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1021" w14:textId="6BD26954" w:rsidR="00454B6D" w:rsidRDefault="004C1155" w:rsidP="009F7583">
      <w:pPr>
        <w:tabs>
          <w:tab w:val="left" w:pos="-1440"/>
          <w:tab w:val="left" w:pos="-720"/>
        </w:tabs>
        <w:suppressAutoHyphens/>
        <w:jc w:val="center"/>
        <w:rPr>
          <w:rFonts w:ascii="Arial" w:hAnsi="Arial" w:cs="Arial"/>
          <w:b/>
          <w:spacing w:val="-2"/>
          <w:sz w:val="26"/>
          <w:szCs w:val="26"/>
          <w:lang w:val="es-ES_tradnl"/>
        </w:rPr>
      </w:pPr>
      <w:r>
        <w:rPr>
          <w:rFonts w:ascii="Arial" w:hAnsi="Arial" w:cs="Arial"/>
          <w:bCs/>
          <w:spacing w:val="-2"/>
          <w:sz w:val="18"/>
          <w:szCs w:val="18"/>
          <w:lang w:val="es-ES_tradnl"/>
        </w:rPr>
        <w:t xml:space="preserve">463 </w:t>
      </w:r>
      <w:r w:rsidR="00454B6D">
        <w:rPr>
          <w:rFonts w:ascii="Arial" w:hAnsi="Arial" w:cs="Arial"/>
          <w:b/>
          <w:spacing w:val="-2"/>
          <w:sz w:val="26"/>
          <w:szCs w:val="26"/>
          <w:lang w:val="es-ES_tradnl"/>
        </w:rPr>
        <w:t xml:space="preserve">ACTA DE LA SESIÓN ORDINARIA DEL PLENO DEL AYUNTAMIENTO DE PEDREZUELA, CELEBRADA EL DÍA </w:t>
      </w:r>
      <w:r>
        <w:rPr>
          <w:rFonts w:ascii="Arial" w:hAnsi="Arial" w:cs="Arial"/>
          <w:b/>
          <w:spacing w:val="-2"/>
          <w:sz w:val="26"/>
          <w:szCs w:val="26"/>
          <w:lang w:val="es-ES_tradnl"/>
        </w:rPr>
        <w:t>22 09 2022</w:t>
      </w:r>
    </w:p>
    <w:p w14:paraId="61D51022" w14:textId="77777777" w:rsidR="0002651F" w:rsidRPr="00C47EE2" w:rsidRDefault="0002651F" w:rsidP="00454B6D">
      <w:pPr>
        <w:tabs>
          <w:tab w:val="left" w:pos="-720"/>
          <w:tab w:val="left" w:pos="0"/>
          <w:tab w:val="left" w:pos="720"/>
          <w:tab w:val="left" w:pos="1440"/>
          <w:tab w:val="left" w:pos="2160"/>
        </w:tabs>
        <w:suppressAutoHyphens/>
        <w:jc w:val="both"/>
        <w:rPr>
          <w:rFonts w:ascii="Arial" w:hAnsi="Arial" w:cs="Arial"/>
          <w:spacing w:val="-3"/>
          <w:sz w:val="14"/>
          <w:szCs w:val="14"/>
          <w:u w:val="single"/>
          <w:lang w:val="es-ES_tradnl"/>
        </w:rPr>
      </w:pPr>
    </w:p>
    <w:p w14:paraId="61D51023" w14:textId="77777777" w:rsidR="00997AC5" w:rsidRPr="00C47EE2" w:rsidRDefault="00997AC5" w:rsidP="00C47EE2">
      <w:pPr>
        <w:tabs>
          <w:tab w:val="left" w:pos="-720"/>
          <w:tab w:val="left" w:pos="0"/>
          <w:tab w:val="left" w:pos="720"/>
          <w:tab w:val="left" w:pos="1440"/>
          <w:tab w:val="left" w:pos="2160"/>
        </w:tabs>
        <w:suppressAutoHyphens/>
        <w:jc w:val="right"/>
        <w:rPr>
          <w:rFonts w:ascii="Arial" w:hAnsi="Arial" w:cs="Arial"/>
          <w:spacing w:val="-3"/>
          <w:sz w:val="14"/>
          <w:szCs w:val="14"/>
          <w:u w:val="single"/>
          <w:lang w:val="es-ES_tradnl"/>
        </w:rPr>
      </w:pPr>
    </w:p>
    <w:p w14:paraId="5FEB273F" w14:textId="52AEA826" w:rsidR="004C1155" w:rsidRPr="003C2E8F" w:rsidRDefault="00997AC5" w:rsidP="003C2E8F">
      <w:pPr>
        <w:tabs>
          <w:tab w:val="left" w:pos="-720"/>
          <w:tab w:val="left" w:pos="0"/>
          <w:tab w:val="left" w:pos="720"/>
          <w:tab w:val="left" w:pos="1440"/>
          <w:tab w:val="left" w:pos="2160"/>
        </w:tabs>
        <w:suppressAutoHyphens/>
        <w:spacing w:line="0" w:lineRule="atLeast"/>
        <w:jc w:val="right"/>
        <w:rPr>
          <w:rFonts w:ascii="Arial" w:hAnsi="Arial" w:cs="Arial"/>
          <w:spacing w:val="-3"/>
          <w:sz w:val="14"/>
          <w:szCs w:val="14"/>
          <w:lang w:val="es-ES_tradnl"/>
        </w:rPr>
      </w:pPr>
      <w:r w:rsidRPr="001D7D88">
        <w:rPr>
          <w:rFonts w:ascii="Arial" w:hAnsi="Arial" w:cs="Arial"/>
          <w:spacing w:val="-3"/>
          <w:sz w:val="14"/>
          <w:szCs w:val="14"/>
          <w:lang w:val="es-ES_tradnl"/>
        </w:rPr>
        <w:t xml:space="preserve">Grabación de la sesión disponible en </w:t>
      </w:r>
      <w:proofErr w:type="spellStart"/>
      <w:r w:rsidRPr="001D7D88">
        <w:rPr>
          <w:rFonts w:ascii="Arial" w:hAnsi="Arial" w:cs="Arial"/>
          <w:spacing w:val="-3"/>
          <w:sz w:val="14"/>
          <w:szCs w:val="14"/>
          <w:lang w:val="es-ES_tradnl"/>
        </w:rPr>
        <w:t>Youtube</w:t>
      </w:r>
      <w:proofErr w:type="spellEnd"/>
      <w:r w:rsidR="004C1155" w:rsidRPr="001D7D88">
        <w:rPr>
          <w:rFonts w:ascii="Arial" w:hAnsi="Arial" w:cs="Arial"/>
          <w:spacing w:val="-3"/>
          <w:sz w:val="14"/>
          <w:szCs w:val="14"/>
          <w:lang w:val="es-ES_tradnl"/>
        </w:rPr>
        <w:t>:</w:t>
      </w:r>
      <w:r w:rsidR="003C2E8F">
        <w:rPr>
          <w:rFonts w:ascii="Arial" w:hAnsi="Arial" w:cs="Arial"/>
          <w:spacing w:val="-3"/>
          <w:sz w:val="14"/>
          <w:szCs w:val="14"/>
          <w:lang w:val="es-ES_tradnl"/>
        </w:rPr>
        <w:t xml:space="preserve"> </w:t>
      </w:r>
      <w:hyperlink r:id="rId8" w:history="1">
        <w:r w:rsidR="003C2E8F" w:rsidRPr="007C30A2">
          <w:rPr>
            <w:rStyle w:val="Hipervnculo"/>
            <w:sz w:val="14"/>
            <w:szCs w:val="14"/>
          </w:rPr>
          <w:t>https://www.youtube.com/watch?v=2fdyZmFEyxc</w:t>
        </w:r>
      </w:hyperlink>
    </w:p>
    <w:p w14:paraId="61D51025" w14:textId="7F0B46ED" w:rsidR="00A304F6" w:rsidRDefault="00A304F6" w:rsidP="003C2E8F">
      <w:pPr>
        <w:tabs>
          <w:tab w:val="left" w:pos="-720"/>
          <w:tab w:val="left" w:pos="0"/>
          <w:tab w:val="left" w:pos="720"/>
          <w:tab w:val="left" w:pos="1440"/>
          <w:tab w:val="left" w:pos="2160"/>
        </w:tabs>
        <w:suppressAutoHyphens/>
        <w:spacing w:line="0" w:lineRule="atLeast"/>
        <w:jc w:val="right"/>
        <w:rPr>
          <w:rStyle w:val="Hipervnculo"/>
          <w:rFonts w:ascii="Arial" w:hAnsi="Arial" w:cs="Arial"/>
          <w:color w:val="000000" w:themeColor="text1"/>
          <w:spacing w:val="-3"/>
          <w:sz w:val="14"/>
          <w:szCs w:val="14"/>
          <w:u w:val="none"/>
          <w:lang w:val="es-ES_tradnl"/>
        </w:rPr>
      </w:pPr>
      <w:r w:rsidRPr="001D7D88">
        <w:rPr>
          <w:rStyle w:val="Hipervnculo"/>
          <w:rFonts w:ascii="Arial" w:hAnsi="Arial" w:cs="Arial"/>
          <w:color w:val="000000" w:themeColor="text1"/>
          <w:spacing w:val="-3"/>
          <w:sz w:val="14"/>
          <w:szCs w:val="14"/>
          <w:u w:val="none"/>
          <w:lang w:val="es-ES_tradnl"/>
        </w:rPr>
        <w:t>En esta grabación constan íntegramente las distintas intervenciones de los miembros del Pleno del Ayuntamiento</w:t>
      </w:r>
      <w:r w:rsidR="00745763" w:rsidRPr="001D7D88">
        <w:rPr>
          <w:rStyle w:val="Hipervnculo"/>
          <w:rFonts w:ascii="Arial" w:hAnsi="Arial" w:cs="Arial"/>
          <w:color w:val="000000" w:themeColor="text1"/>
          <w:spacing w:val="-3"/>
          <w:sz w:val="14"/>
          <w:szCs w:val="14"/>
          <w:u w:val="none"/>
          <w:lang w:val="es-ES_tradnl"/>
        </w:rPr>
        <w:t>, en lo no recogido en esta acta</w:t>
      </w:r>
    </w:p>
    <w:p w14:paraId="6EACFA9D" w14:textId="7D175770" w:rsidR="004C1155" w:rsidRDefault="004C1155" w:rsidP="003C2E8F">
      <w:pPr>
        <w:tabs>
          <w:tab w:val="left" w:pos="-720"/>
          <w:tab w:val="left" w:pos="0"/>
          <w:tab w:val="left" w:pos="720"/>
          <w:tab w:val="left" w:pos="1440"/>
          <w:tab w:val="left" w:pos="2160"/>
        </w:tabs>
        <w:suppressAutoHyphens/>
        <w:spacing w:line="0" w:lineRule="atLeast"/>
        <w:jc w:val="right"/>
        <w:rPr>
          <w:rStyle w:val="Hipervnculo"/>
          <w:rFonts w:ascii="Arial" w:hAnsi="Arial" w:cs="Arial"/>
          <w:color w:val="000000" w:themeColor="text1"/>
          <w:spacing w:val="-3"/>
          <w:sz w:val="14"/>
          <w:szCs w:val="14"/>
          <w:u w:val="none"/>
          <w:lang w:val="es-ES_tradnl"/>
        </w:rPr>
      </w:pPr>
    </w:p>
    <w:p w14:paraId="03824E04" w14:textId="77777777" w:rsidR="004C1155" w:rsidRPr="00EB5C26" w:rsidRDefault="004C1155" w:rsidP="00C47EE2">
      <w:pPr>
        <w:tabs>
          <w:tab w:val="left" w:pos="-720"/>
          <w:tab w:val="left" w:pos="0"/>
          <w:tab w:val="left" w:pos="720"/>
          <w:tab w:val="left" w:pos="1440"/>
          <w:tab w:val="left" w:pos="2160"/>
        </w:tabs>
        <w:suppressAutoHyphens/>
        <w:jc w:val="right"/>
        <w:rPr>
          <w:rFonts w:ascii="Arial" w:hAnsi="Arial" w:cs="Arial"/>
          <w:color w:val="000000" w:themeColor="text1"/>
          <w:spacing w:val="-3"/>
          <w:sz w:val="14"/>
          <w:szCs w:val="14"/>
          <w:lang w:val="es-ES_tradnl"/>
        </w:rPr>
      </w:pPr>
    </w:p>
    <w:p w14:paraId="61D51026" w14:textId="77777777" w:rsidR="00997AC5" w:rsidRPr="00C47EE2" w:rsidRDefault="00997AC5" w:rsidP="00C47EE2">
      <w:pPr>
        <w:tabs>
          <w:tab w:val="left" w:pos="-720"/>
          <w:tab w:val="left" w:pos="0"/>
          <w:tab w:val="left" w:pos="720"/>
          <w:tab w:val="left" w:pos="1440"/>
          <w:tab w:val="left" w:pos="2160"/>
        </w:tabs>
        <w:suppressAutoHyphens/>
        <w:jc w:val="right"/>
        <w:rPr>
          <w:rFonts w:ascii="Arial" w:hAnsi="Arial" w:cs="Arial"/>
          <w:spacing w:val="-3"/>
          <w:sz w:val="14"/>
          <w:szCs w:val="14"/>
          <w:u w:val="single"/>
          <w:lang w:val="es-ES_tradnl"/>
        </w:rPr>
      </w:pPr>
    </w:p>
    <w:p w14:paraId="61D51029" w14:textId="535856EB" w:rsidR="00C47EE2" w:rsidRPr="00C47EE2" w:rsidRDefault="004C1155" w:rsidP="00450C73">
      <w:pPr>
        <w:rPr>
          <w:sz w:val="14"/>
          <w:szCs w:val="14"/>
          <w:lang w:val="es-ES_tradnl"/>
        </w:rPr>
      </w:pPr>
      <w:r>
        <w:rPr>
          <w:rFonts w:ascii="Arial" w:hAnsi="Arial" w:cs="Arial"/>
          <w:spacing w:val="-2"/>
          <w:sz w:val="18"/>
          <w:szCs w:val="18"/>
          <w:lang w:val="es-ES_tradnl"/>
        </w:rPr>
        <w:t>============================================</w:t>
      </w:r>
      <w:r w:rsidRPr="00450C73">
        <w:rPr>
          <w:rFonts w:ascii="Arial" w:hAnsi="Arial" w:cs="Arial"/>
          <w:spacing w:val="-2"/>
          <w:sz w:val="18"/>
          <w:szCs w:val="18"/>
          <w:lang w:val="es-ES_tradnl"/>
        </w:rPr>
        <w:tab/>
      </w:r>
    </w:p>
    <w:p w14:paraId="0DC266B1" w14:textId="77777777" w:rsidR="004C1155" w:rsidRDefault="004C1155" w:rsidP="00450C73">
      <w:pPr>
        <w:rPr>
          <w:rFonts w:ascii="Arial" w:hAnsi="Arial" w:cs="Arial"/>
          <w:b/>
          <w:bCs/>
          <w:sz w:val="18"/>
          <w:szCs w:val="18"/>
          <w:lang w:val="es-ES_tradnl"/>
        </w:rPr>
      </w:pPr>
    </w:p>
    <w:p w14:paraId="61D5102A" w14:textId="38F79957" w:rsidR="00454B6D" w:rsidRPr="0091087C" w:rsidRDefault="00454B6D" w:rsidP="00450C73">
      <w:pPr>
        <w:rPr>
          <w:rFonts w:ascii="Arial" w:hAnsi="Arial" w:cs="Arial"/>
          <w:b/>
          <w:bCs/>
          <w:sz w:val="18"/>
          <w:szCs w:val="18"/>
          <w:lang w:val="es-ES_tradnl"/>
        </w:rPr>
      </w:pPr>
      <w:r w:rsidRPr="0091087C">
        <w:rPr>
          <w:rFonts w:ascii="Arial" w:hAnsi="Arial" w:cs="Arial"/>
          <w:b/>
          <w:bCs/>
          <w:sz w:val="18"/>
          <w:szCs w:val="18"/>
          <w:lang w:val="es-ES_tradnl"/>
        </w:rPr>
        <w:t>Miembros asistentes:</w:t>
      </w:r>
    </w:p>
    <w:p w14:paraId="61D5102B" w14:textId="77777777" w:rsidR="00454B6D" w:rsidRPr="00450C73" w:rsidRDefault="00454B6D" w:rsidP="00450C73">
      <w:pPr>
        <w:rPr>
          <w:rFonts w:ascii="Arial" w:hAnsi="Arial" w:cs="Arial"/>
          <w:sz w:val="18"/>
          <w:szCs w:val="18"/>
          <w:lang w:val="es-ES_tradnl"/>
        </w:rPr>
      </w:pPr>
    </w:p>
    <w:p w14:paraId="61D5102C" w14:textId="77777777" w:rsidR="00454B6D" w:rsidRPr="00450C73" w:rsidRDefault="00454B6D" w:rsidP="00450C73">
      <w:pPr>
        <w:rPr>
          <w:rFonts w:ascii="Arial" w:hAnsi="Arial" w:cs="Arial"/>
          <w:sz w:val="18"/>
          <w:szCs w:val="18"/>
        </w:rPr>
      </w:pPr>
      <w:r w:rsidRPr="0091087C">
        <w:rPr>
          <w:rFonts w:ascii="Arial" w:hAnsi="Arial" w:cs="Arial"/>
          <w:sz w:val="18"/>
          <w:szCs w:val="18"/>
          <w:u w:val="single"/>
          <w:lang w:val="es-ES_tradnl"/>
        </w:rPr>
        <w:t>Sr alcalde-presidente</w:t>
      </w:r>
      <w:r w:rsidRPr="00450C73">
        <w:rPr>
          <w:rFonts w:ascii="Arial" w:hAnsi="Arial" w:cs="Arial"/>
          <w:sz w:val="18"/>
          <w:szCs w:val="18"/>
          <w:lang w:val="es-ES_tradnl"/>
        </w:rPr>
        <w:t>:</w:t>
      </w:r>
    </w:p>
    <w:p w14:paraId="61D5102D" w14:textId="77777777" w:rsidR="00454B6D" w:rsidRPr="00450C73" w:rsidRDefault="00454B6D" w:rsidP="00450C73">
      <w:pPr>
        <w:rPr>
          <w:rFonts w:ascii="Arial" w:hAnsi="Arial" w:cs="Arial"/>
          <w:sz w:val="18"/>
          <w:szCs w:val="18"/>
        </w:rPr>
      </w:pPr>
      <w:r w:rsidRPr="00450C73">
        <w:rPr>
          <w:rFonts w:ascii="Arial" w:hAnsi="Arial" w:cs="Arial"/>
          <w:sz w:val="18"/>
          <w:szCs w:val="18"/>
        </w:rPr>
        <w:t>D</w:t>
      </w:r>
      <w:r w:rsidR="006B4F90">
        <w:rPr>
          <w:rFonts w:ascii="Arial" w:hAnsi="Arial" w:cs="Arial"/>
          <w:sz w:val="18"/>
          <w:szCs w:val="18"/>
        </w:rPr>
        <w:t xml:space="preserve"> </w:t>
      </w:r>
      <w:r w:rsidR="00997AC5" w:rsidRPr="00450C73">
        <w:rPr>
          <w:rFonts w:ascii="Arial" w:hAnsi="Arial" w:cs="Arial"/>
          <w:sz w:val="18"/>
          <w:szCs w:val="18"/>
        </w:rPr>
        <w:t>Rafael Turnes García</w:t>
      </w:r>
    </w:p>
    <w:p w14:paraId="61D5102E" w14:textId="77777777" w:rsidR="00454B6D" w:rsidRPr="00450C73" w:rsidRDefault="00454B6D" w:rsidP="00450C73">
      <w:pPr>
        <w:rPr>
          <w:rFonts w:ascii="Arial" w:hAnsi="Arial" w:cs="Arial"/>
          <w:sz w:val="18"/>
          <w:szCs w:val="18"/>
          <w:lang w:val="es-ES_tradnl"/>
        </w:rPr>
      </w:pPr>
    </w:p>
    <w:p w14:paraId="61D5102F" w14:textId="77777777" w:rsidR="0071246E" w:rsidRDefault="00454B6D" w:rsidP="00450C73">
      <w:pPr>
        <w:rPr>
          <w:rFonts w:ascii="Arial" w:hAnsi="Arial" w:cs="Arial"/>
          <w:spacing w:val="-2"/>
          <w:sz w:val="18"/>
          <w:szCs w:val="18"/>
          <w:lang w:val="es-ES_tradnl"/>
        </w:rPr>
      </w:pPr>
      <w:proofErr w:type="spellStart"/>
      <w:r w:rsidRPr="0091087C">
        <w:rPr>
          <w:rFonts w:ascii="Arial" w:hAnsi="Arial" w:cs="Arial"/>
          <w:sz w:val="18"/>
          <w:szCs w:val="18"/>
          <w:u w:val="single"/>
          <w:lang w:val="es-ES_tradnl"/>
        </w:rPr>
        <w:t>Sres</w:t>
      </w:r>
      <w:proofErr w:type="spellEnd"/>
      <w:r w:rsidR="00EB5C26">
        <w:rPr>
          <w:rFonts w:ascii="Arial" w:hAnsi="Arial" w:cs="Arial"/>
          <w:sz w:val="18"/>
          <w:szCs w:val="18"/>
          <w:u w:val="single"/>
          <w:lang w:val="es-ES_tradnl"/>
        </w:rPr>
        <w:t xml:space="preserve"> </w:t>
      </w:r>
      <w:r w:rsidRPr="0091087C">
        <w:rPr>
          <w:rFonts w:ascii="Arial" w:hAnsi="Arial" w:cs="Arial"/>
          <w:sz w:val="18"/>
          <w:szCs w:val="18"/>
          <w:u w:val="single"/>
          <w:lang w:val="es-ES_tradnl"/>
        </w:rPr>
        <w:t>concejal</w:t>
      </w:r>
      <w:r w:rsidR="0091087C" w:rsidRPr="0091087C">
        <w:rPr>
          <w:rFonts w:ascii="Arial" w:hAnsi="Arial" w:cs="Arial"/>
          <w:sz w:val="18"/>
          <w:szCs w:val="18"/>
          <w:u w:val="single"/>
          <w:lang w:val="es-ES_tradnl"/>
        </w:rPr>
        <w:t>e</w:t>
      </w:r>
      <w:r w:rsidR="00997AC5" w:rsidRPr="0091087C">
        <w:rPr>
          <w:rFonts w:ascii="Arial" w:hAnsi="Arial" w:cs="Arial"/>
          <w:sz w:val="18"/>
          <w:szCs w:val="18"/>
          <w:u w:val="single"/>
          <w:lang w:val="es-ES_tradnl"/>
        </w:rPr>
        <w:t>s</w:t>
      </w:r>
      <w:r w:rsidR="0091087C" w:rsidRPr="0091087C">
        <w:rPr>
          <w:rFonts w:ascii="Arial" w:hAnsi="Arial" w:cs="Arial"/>
          <w:sz w:val="18"/>
          <w:szCs w:val="18"/>
          <w:u w:val="single"/>
          <w:lang w:val="es-ES_tradnl"/>
        </w:rPr>
        <w:t>/as</w:t>
      </w:r>
      <w:r w:rsidRPr="00450C73">
        <w:rPr>
          <w:rFonts w:ascii="Arial" w:hAnsi="Arial" w:cs="Arial"/>
          <w:sz w:val="18"/>
          <w:szCs w:val="18"/>
          <w:lang w:val="es-ES_tradnl"/>
        </w:rPr>
        <w:t>:</w:t>
      </w:r>
      <w:r w:rsidR="0035533D" w:rsidRPr="00450C73">
        <w:rPr>
          <w:rFonts w:ascii="Arial" w:hAnsi="Arial" w:cs="Arial"/>
          <w:spacing w:val="-2"/>
          <w:sz w:val="18"/>
          <w:szCs w:val="18"/>
          <w:lang w:val="es-ES_tradnl"/>
        </w:rPr>
        <w:tab/>
      </w:r>
    </w:p>
    <w:p w14:paraId="61D51030" w14:textId="77777777" w:rsidR="00997AC5" w:rsidRPr="00450C73" w:rsidRDefault="00997AC5" w:rsidP="00450C73">
      <w:pPr>
        <w:rPr>
          <w:rFonts w:ascii="Arial" w:hAnsi="Arial" w:cs="Arial"/>
          <w:spacing w:val="-2"/>
          <w:sz w:val="18"/>
          <w:szCs w:val="18"/>
          <w:lang w:val="es-ES_tradnl"/>
        </w:rPr>
      </w:pPr>
      <w:r w:rsidRPr="00450C73">
        <w:rPr>
          <w:rFonts w:ascii="Arial" w:hAnsi="Arial" w:cs="Arial"/>
          <w:spacing w:val="-2"/>
          <w:sz w:val="18"/>
          <w:szCs w:val="18"/>
          <w:lang w:val="es-ES_tradnl"/>
        </w:rPr>
        <w:t>D Luis David Gómez Delgado</w:t>
      </w:r>
    </w:p>
    <w:p w14:paraId="61D51031" w14:textId="661A8BD1" w:rsidR="00997AC5" w:rsidRPr="00450C73" w:rsidRDefault="00997AC5" w:rsidP="00450C73">
      <w:pPr>
        <w:rPr>
          <w:rFonts w:ascii="Arial" w:hAnsi="Arial" w:cs="Arial"/>
          <w:spacing w:val="-2"/>
          <w:sz w:val="18"/>
          <w:szCs w:val="18"/>
          <w:lang w:val="es-ES_tradnl"/>
        </w:rPr>
      </w:pPr>
      <w:proofErr w:type="spellStart"/>
      <w:r w:rsidRPr="00450C73">
        <w:rPr>
          <w:rFonts w:ascii="Arial" w:hAnsi="Arial" w:cs="Arial"/>
          <w:spacing w:val="-2"/>
          <w:sz w:val="18"/>
          <w:szCs w:val="18"/>
          <w:lang w:val="es-ES_tradnl"/>
        </w:rPr>
        <w:t>Dña</w:t>
      </w:r>
      <w:proofErr w:type="spellEnd"/>
      <w:r w:rsidR="00EB5C26">
        <w:rPr>
          <w:rFonts w:ascii="Arial" w:hAnsi="Arial" w:cs="Arial"/>
          <w:spacing w:val="-2"/>
          <w:sz w:val="18"/>
          <w:szCs w:val="18"/>
          <w:lang w:val="es-ES_tradnl"/>
        </w:rPr>
        <w:t xml:space="preserve"> </w:t>
      </w:r>
      <w:r w:rsidRPr="00450C73">
        <w:rPr>
          <w:rFonts w:ascii="Arial" w:hAnsi="Arial" w:cs="Arial"/>
          <w:spacing w:val="-2"/>
          <w:sz w:val="18"/>
          <w:szCs w:val="18"/>
          <w:lang w:val="es-ES_tradnl"/>
        </w:rPr>
        <w:t xml:space="preserve">Rocío </w:t>
      </w:r>
      <w:proofErr w:type="spellStart"/>
      <w:r w:rsidRPr="00450C73">
        <w:rPr>
          <w:rFonts w:ascii="Arial" w:hAnsi="Arial" w:cs="Arial"/>
          <w:spacing w:val="-2"/>
          <w:sz w:val="18"/>
          <w:szCs w:val="18"/>
          <w:lang w:val="es-ES_tradnl"/>
        </w:rPr>
        <w:t>Horcajada</w:t>
      </w:r>
      <w:proofErr w:type="spellEnd"/>
      <w:r w:rsidRPr="00450C73">
        <w:rPr>
          <w:rFonts w:ascii="Arial" w:hAnsi="Arial" w:cs="Arial"/>
          <w:spacing w:val="-2"/>
          <w:sz w:val="18"/>
          <w:szCs w:val="18"/>
          <w:lang w:val="es-ES_tradnl"/>
        </w:rPr>
        <w:t xml:space="preserve"> Yáñez</w:t>
      </w:r>
      <w:r w:rsidR="00112B49">
        <w:rPr>
          <w:rFonts w:ascii="Arial" w:hAnsi="Arial" w:cs="Arial"/>
          <w:spacing w:val="-2"/>
          <w:sz w:val="18"/>
          <w:szCs w:val="18"/>
          <w:lang w:val="es-ES_tradnl"/>
        </w:rPr>
        <w:t xml:space="preserve"> (asiste telemáticamente)</w:t>
      </w:r>
    </w:p>
    <w:p w14:paraId="61D51032" w14:textId="77777777" w:rsidR="00997AC5" w:rsidRPr="00450C73" w:rsidRDefault="00997AC5" w:rsidP="00450C73">
      <w:pPr>
        <w:rPr>
          <w:rFonts w:ascii="Arial" w:hAnsi="Arial" w:cs="Arial"/>
          <w:spacing w:val="-2"/>
          <w:sz w:val="18"/>
          <w:szCs w:val="18"/>
          <w:lang w:val="es-ES_tradnl"/>
        </w:rPr>
      </w:pPr>
      <w:proofErr w:type="spellStart"/>
      <w:r w:rsidRPr="00450C73">
        <w:rPr>
          <w:rFonts w:ascii="Arial" w:hAnsi="Arial" w:cs="Arial"/>
          <w:spacing w:val="-2"/>
          <w:sz w:val="18"/>
          <w:szCs w:val="18"/>
          <w:lang w:val="es-ES_tradnl"/>
        </w:rPr>
        <w:t>Dña</w:t>
      </w:r>
      <w:proofErr w:type="spellEnd"/>
      <w:r w:rsidRPr="00450C73">
        <w:rPr>
          <w:rFonts w:ascii="Arial" w:hAnsi="Arial" w:cs="Arial"/>
          <w:spacing w:val="-2"/>
          <w:sz w:val="18"/>
          <w:szCs w:val="18"/>
          <w:lang w:val="es-ES_tradnl"/>
        </w:rPr>
        <w:t xml:space="preserve"> Ana Belén Romero Martín</w:t>
      </w:r>
    </w:p>
    <w:p w14:paraId="61D51033" w14:textId="77777777" w:rsidR="00997AC5" w:rsidRPr="00450C73" w:rsidRDefault="00997AC5" w:rsidP="00450C73">
      <w:pPr>
        <w:rPr>
          <w:rFonts w:ascii="Arial" w:hAnsi="Arial" w:cs="Arial"/>
          <w:spacing w:val="-2"/>
          <w:sz w:val="18"/>
          <w:szCs w:val="18"/>
          <w:lang w:val="es-ES_tradnl"/>
        </w:rPr>
      </w:pPr>
      <w:r w:rsidRPr="00450C73">
        <w:rPr>
          <w:rFonts w:ascii="Arial" w:hAnsi="Arial" w:cs="Arial"/>
          <w:spacing w:val="-2"/>
          <w:sz w:val="18"/>
          <w:szCs w:val="18"/>
          <w:lang w:val="es-ES_tradnl"/>
        </w:rPr>
        <w:t>D Carlos Sánchez Maldonado</w:t>
      </w:r>
    </w:p>
    <w:p w14:paraId="61D51034" w14:textId="77777777" w:rsidR="00997AC5" w:rsidRPr="00450C73" w:rsidRDefault="00997AC5" w:rsidP="00450C73">
      <w:pPr>
        <w:rPr>
          <w:rFonts w:ascii="Arial" w:hAnsi="Arial" w:cs="Arial"/>
          <w:spacing w:val="-2"/>
          <w:sz w:val="18"/>
          <w:szCs w:val="18"/>
          <w:lang w:val="es-ES_tradnl"/>
        </w:rPr>
      </w:pPr>
      <w:r w:rsidRPr="00450C73">
        <w:rPr>
          <w:rFonts w:ascii="Arial" w:hAnsi="Arial" w:cs="Arial"/>
          <w:spacing w:val="-2"/>
          <w:sz w:val="18"/>
          <w:szCs w:val="18"/>
          <w:lang w:val="es-ES_tradnl"/>
        </w:rPr>
        <w:t>D Arturo Chichón de la Morena</w:t>
      </w:r>
    </w:p>
    <w:p w14:paraId="61D51035" w14:textId="77777777" w:rsidR="00997AC5" w:rsidRPr="00450C73" w:rsidRDefault="00997AC5" w:rsidP="00450C73">
      <w:pPr>
        <w:rPr>
          <w:rFonts w:ascii="Arial" w:hAnsi="Arial" w:cs="Arial"/>
          <w:spacing w:val="-2"/>
          <w:sz w:val="18"/>
          <w:szCs w:val="18"/>
          <w:lang w:val="es-ES_tradnl"/>
        </w:rPr>
      </w:pPr>
      <w:r w:rsidRPr="00450C73">
        <w:rPr>
          <w:rFonts w:ascii="Arial" w:hAnsi="Arial" w:cs="Arial"/>
          <w:spacing w:val="-2"/>
          <w:sz w:val="18"/>
          <w:szCs w:val="18"/>
          <w:lang w:val="es-ES_tradnl"/>
        </w:rPr>
        <w:t>D Joaquín Laguna Merchán</w:t>
      </w:r>
    </w:p>
    <w:p w14:paraId="61D51036" w14:textId="3C81B8CE" w:rsidR="00997AC5" w:rsidRPr="00450C73" w:rsidRDefault="00997AC5" w:rsidP="00450C73">
      <w:pPr>
        <w:rPr>
          <w:rFonts w:ascii="Arial" w:hAnsi="Arial" w:cs="Arial"/>
          <w:spacing w:val="-2"/>
          <w:sz w:val="18"/>
          <w:szCs w:val="18"/>
          <w:lang w:val="es-ES_tradnl"/>
        </w:rPr>
      </w:pPr>
      <w:proofErr w:type="spellStart"/>
      <w:r w:rsidRPr="00450C73">
        <w:rPr>
          <w:rFonts w:ascii="Arial" w:hAnsi="Arial" w:cs="Arial"/>
          <w:spacing w:val="-2"/>
          <w:sz w:val="18"/>
          <w:szCs w:val="18"/>
          <w:lang w:val="es-ES_tradnl"/>
        </w:rPr>
        <w:t>Dña</w:t>
      </w:r>
      <w:proofErr w:type="spellEnd"/>
      <w:r w:rsidR="00EB5C26">
        <w:rPr>
          <w:rFonts w:ascii="Arial" w:hAnsi="Arial" w:cs="Arial"/>
          <w:spacing w:val="-2"/>
          <w:sz w:val="18"/>
          <w:szCs w:val="18"/>
          <w:lang w:val="es-ES_tradnl"/>
        </w:rPr>
        <w:t xml:space="preserve"> </w:t>
      </w:r>
      <w:proofErr w:type="spellStart"/>
      <w:r w:rsidRPr="00450C73">
        <w:rPr>
          <w:rFonts w:ascii="Arial" w:hAnsi="Arial" w:cs="Arial"/>
          <w:spacing w:val="-2"/>
          <w:sz w:val="18"/>
          <w:szCs w:val="18"/>
          <w:lang w:val="es-ES_tradnl"/>
        </w:rPr>
        <w:t>Mª</w:t>
      </w:r>
      <w:proofErr w:type="spellEnd"/>
      <w:r w:rsidRPr="00450C73">
        <w:rPr>
          <w:rFonts w:ascii="Arial" w:hAnsi="Arial" w:cs="Arial"/>
          <w:spacing w:val="-2"/>
          <w:sz w:val="18"/>
          <w:szCs w:val="18"/>
          <w:lang w:val="es-ES_tradnl"/>
        </w:rPr>
        <w:t xml:space="preserve"> Elena Sanz Escribano</w:t>
      </w:r>
      <w:r w:rsidR="00EB5C26">
        <w:rPr>
          <w:rFonts w:ascii="Arial" w:hAnsi="Arial" w:cs="Arial"/>
          <w:spacing w:val="-2"/>
          <w:sz w:val="18"/>
          <w:szCs w:val="18"/>
          <w:lang w:val="es-ES_tradnl"/>
        </w:rPr>
        <w:t xml:space="preserve"> </w:t>
      </w:r>
    </w:p>
    <w:p w14:paraId="61D51037" w14:textId="77777777" w:rsidR="00997AC5" w:rsidRPr="00450C73" w:rsidRDefault="00997AC5" w:rsidP="00450C73">
      <w:pPr>
        <w:rPr>
          <w:rFonts w:ascii="Arial" w:hAnsi="Arial" w:cs="Arial"/>
          <w:spacing w:val="-2"/>
          <w:sz w:val="18"/>
          <w:szCs w:val="18"/>
          <w:lang w:val="es-ES_tradnl"/>
        </w:rPr>
      </w:pPr>
      <w:proofErr w:type="spellStart"/>
      <w:r w:rsidRPr="00450C73">
        <w:rPr>
          <w:rFonts w:ascii="Arial" w:hAnsi="Arial" w:cs="Arial"/>
          <w:spacing w:val="-2"/>
          <w:sz w:val="18"/>
          <w:szCs w:val="18"/>
          <w:lang w:val="es-ES_tradnl"/>
        </w:rPr>
        <w:t>Dña</w:t>
      </w:r>
      <w:proofErr w:type="spellEnd"/>
      <w:r w:rsidR="00EB5C26">
        <w:rPr>
          <w:rFonts w:ascii="Arial" w:hAnsi="Arial" w:cs="Arial"/>
          <w:spacing w:val="-2"/>
          <w:sz w:val="18"/>
          <w:szCs w:val="18"/>
          <w:lang w:val="es-ES_tradnl"/>
        </w:rPr>
        <w:t xml:space="preserve"> </w:t>
      </w:r>
      <w:proofErr w:type="spellStart"/>
      <w:r w:rsidRPr="00450C73">
        <w:rPr>
          <w:rFonts w:ascii="Arial" w:hAnsi="Arial" w:cs="Arial"/>
          <w:spacing w:val="-2"/>
          <w:sz w:val="18"/>
          <w:szCs w:val="18"/>
          <w:lang w:val="es-ES_tradnl"/>
        </w:rPr>
        <w:t>Mª</w:t>
      </w:r>
      <w:proofErr w:type="spellEnd"/>
      <w:r w:rsidRPr="00450C73">
        <w:rPr>
          <w:rFonts w:ascii="Arial" w:hAnsi="Arial" w:cs="Arial"/>
          <w:spacing w:val="-2"/>
          <w:sz w:val="18"/>
          <w:szCs w:val="18"/>
          <w:lang w:val="es-ES_tradnl"/>
        </w:rPr>
        <w:t xml:space="preserve"> del Carmen Martínez Fernández</w:t>
      </w:r>
    </w:p>
    <w:p w14:paraId="61D51039" w14:textId="77777777" w:rsidR="00997AC5" w:rsidRPr="00450C73" w:rsidRDefault="00997AC5" w:rsidP="00450C73">
      <w:pPr>
        <w:rPr>
          <w:rFonts w:ascii="Arial" w:hAnsi="Arial" w:cs="Arial"/>
          <w:spacing w:val="-2"/>
          <w:sz w:val="18"/>
          <w:szCs w:val="18"/>
          <w:lang w:val="es-ES_tradnl"/>
        </w:rPr>
      </w:pPr>
      <w:r w:rsidRPr="00450C73">
        <w:rPr>
          <w:rFonts w:ascii="Arial" w:hAnsi="Arial" w:cs="Arial"/>
          <w:spacing w:val="-2"/>
          <w:sz w:val="18"/>
          <w:szCs w:val="18"/>
          <w:lang w:val="es-ES_tradnl"/>
        </w:rPr>
        <w:t>D David López Cerro</w:t>
      </w:r>
    </w:p>
    <w:p w14:paraId="61D5103A" w14:textId="77777777" w:rsidR="00225FBD" w:rsidRDefault="00225FBD" w:rsidP="00450C73">
      <w:pPr>
        <w:rPr>
          <w:rFonts w:ascii="Arial" w:hAnsi="Arial" w:cs="Arial"/>
          <w:spacing w:val="-2"/>
          <w:sz w:val="18"/>
          <w:szCs w:val="18"/>
          <w:lang w:val="es-ES_tradnl"/>
        </w:rPr>
      </w:pPr>
    </w:p>
    <w:p w14:paraId="61D5103B" w14:textId="77777777" w:rsidR="00EB5C26" w:rsidRDefault="00EB5C26" w:rsidP="00450C73">
      <w:pPr>
        <w:rPr>
          <w:rFonts w:ascii="Arial" w:hAnsi="Arial" w:cs="Arial"/>
          <w:spacing w:val="-2"/>
          <w:sz w:val="18"/>
          <w:szCs w:val="18"/>
          <w:lang w:val="es-ES_tradnl"/>
        </w:rPr>
      </w:pPr>
      <w:r w:rsidRPr="00EB5C26">
        <w:rPr>
          <w:rFonts w:ascii="Arial" w:hAnsi="Arial" w:cs="Arial"/>
          <w:spacing w:val="-2"/>
          <w:sz w:val="18"/>
          <w:szCs w:val="18"/>
          <w:u w:val="single"/>
          <w:lang w:val="es-ES_tradnl"/>
        </w:rPr>
        <w:t>No asiste</w:t>
      </w:r>
      <w:r w:rsidR="006B4F90">
        <w:rPr>
          <w:rFonts w:ascii="Arial" w:hAnsi="Arial" w:cs="Arial"/>
          <w:spacing w:val="-2"/>
          <w:sz w:val="18"/>
          <w:szCs w:val="18"/>
          <w:u w:val="single"/>
          <w:lang w:val="es-ES_tradnl"/>
        </w:rPr>
        <w:t>n</w:t>
      </w:r>
      <w:r>
        <w:rPr>
          <w:rFonts w:ascii="Arial" w:hAnsi="Arial" w:cs="Arial"/>
          <w:spacing w:val="-2"/>
          <w:sz w:val="18"/>
          <w:szCs w:val="18"/>
          <w:lang w:val="es-ES_tradnl"/>
        </w:rPr>
        <w:t>:</w:t>
      </w:r>
    </w:p>
    <w:p w14:paraId="61D5103C" w14:textId="77777777" w:rsidR="00EB5C26" w:rsidRDefault="00EB5C26" w:rsidP="00EB5C26">
      <w:pPr>
        <w:rPr>
          <w:rFonts w:ascii="Arial" w:hAnsi="Arial" w:cs="Arial"/>
          <w:spacing w:val="-2"/>
          <w:sz w:val="18"/>
          <w:szCs w:val="18"/>
          <w:lang w:val="es-ES_tradnl"/>
        </w:rPr>
      </w:pPr>
      <w:proofErr w:type="spellStart"/>
      <w:r w:rsidRPr="00450C73">
        <w:rPr>
          <w:rFonts w:ascii="Arial" w:hAnsi="Arial" w:cs="Arial"/>
          <w:spacing w:val="-2"/>
          <w:sz w:val="18"/>
          <w:szCs w:val="18"/>
          <w:lang w:val="es-ES_tradnl"/>
        </w:rPr>
        <w:t>Dña</w:t>
      </w:r>
      <w:proofErr w:type="spellEnd"/>
      <w:r w:rsidRPr="00450C73">
        <w:rPr>
          <w:rFonts w:ascii="Arial" w:hAnsi="Arial" w:cs="Arial"/>
          <w:spacing w:val="-2"/>
          <w:sz w:val="18"/>
          <w:szCs w:val="18"/>
          <w:lang w:val="es-ES_tradnl"/>
        </w:rPr>
        <w:t xml:space="preserve"> Inés Sara Arias de Reyna Díaz</w:t>
      </w:r>
      <w:r>
        <w:rPr>
          <w:rFonts w:ascii="Arial" w:hAnsi="Arial" w:cs="Arial"/>
          <w:spacing w:val="-2"/>
          <w:sz w:val="18"/>
          <w:szCs w:val="18"/>
          <w:lang w:val="es-ES_tradnl"/>
        </w:rPr>
        <w:t xml:space="preserve"> </w:t>
      </w:r>
    </w:p>
    <w:p w14:paraId="2C557142" w14:textId="77777777" w:rsidR="00112B49" w:rsidRPr="00450C73" w:rsidRDefault="00112B49" w:rsidP="00112B49">
      <w:pPr>
        <w:rPr>
          <w:rFonts w:ascii="Arial" w:hAnsi="Arial" w:cs="Arial"/>
          <w:spacing w:val="-2"/>
          <w:sz w:val="18"/>
          <w:szCs w:val="18"/>
          <w:lang w:val="es-ES_tradnl"/>
        </w:rPr>
      </w:pPr>
      <w:proofErr w:type="gramStart"/>
      <w:r w:rsidRPr="00450C73">
        <w:rPr>
          <w:rFonts w:ascii="Arial" w:hAnsi="Arial" w:cs="Arial"/>
          <w:spacing w:val="-2"/>
          <w:sz w:val="18"/>
          <w:szCs w:val="18"/>
          <w:lang w:val="es-ES_tradnl"/>
        </w:rPr>
        <w:t>D  Cipriano</w:t>
      </w:r>
      <w:proofErr w:type="gramEnd"/>
      <w:r w:rsidRPr="00450C73">
        <w:rPr>
          <w:rFonts w:ascii="Arial" w:hAnsi="Arial" w:cs="Arial"/>
          <w:spacing w:val="-2"/>
          <w:sz w:val="18"/>
          <w:szCs w:val="18"/>
          <w:lang w:val="es-ES_tradnl"/>
        </w:rPr>
        <w:t xml:space="preserve"> Muñoz Torrejón</w:t>
      </w:r>
    </w:p>
    <w:p w14:paraId="61D5103E" w14:textId="77777777" w:rsidR="00EB5C26" w:rsidRPr="00450C73" w:rsidRDefault="00EB5C26" w:rsidP="00450C73">
      <w:pPr>
        <w:rPr>
          <w:rFonts w:ascii="Arial" w:hAnsi="Arial" w:cs="Arial"/>
          <w:spacing w:val="-2"/>
          <w:sz w:val="18"/>
          <w:szCs w:val="18"/>
          <w:lang w:val="es-ES_tradnl"/>
        </w:rPr>
      </w:pPr>
    </w:p>
    <w:p w14:paraId="61D5103F" w14:textId="77777777" w:rsidR="00454B6D" w:rsidRPr="00450C73" w:rsidRDefault="00450C73" w:rsidP="00450C73">
      <w:pPr>
        <w:rPr>
          <w:rFonts w:ascii="Arial" w:hAnsi="Arial" w:cs="Arial"/>
          <w:spacing w:val="-2"/>
          <w:sz w:val="18"/>
          <w:szCs w:val="18"/>
          <w:lang w:val="es-ES_tradnl"/>
        </w:rPr>
      </w:pPr>
      <w:r w:rsidRPr="0091087C">
        <w:rPr>
          <w:rFonts w:ascii="Arial" w:hAnsi="Arial" w:cs="Arial"/>
          <w:spacing w:val="-2"/>
          <w:sz w:val="18"/>
          <w:szCs w:val="18"/>
          <w:u w:val="single"/>
          <w:lang w:val="es-ES_tradnl"/>
        </w:rPr>
        <w:t xml:space="preserve">Sr </w:t>
      </w:r>
      <w:r w:rsidR="0091087C">
        <w:rPr>
          <w:rFonts w:ascii="Arial" w:hAnsi="Arial" w:cs="Arial"/>
          <w:spacing w:val="-2"/>
          <w:sz w:val="18"/>
          <w:szCs w:val="18"/>
          <w:u w:val="single"/>
          <w:lang w:val="es-ES_tradnl"/>
        </w:rPr>
        <w:t>s</w:t>
      </w:r>
      <w:r w:rsidRPr="0091087C">
        <w:rPr>
          <w:rFonts w:ascii="Arial" w:hAnsi="Arial" w:cs="Arial"/>
          <w:spacing w:val="-2"/>
          <w:sz w:val="18"/>
          <w:szCs w:val="18"/>
          <w:u w:val="single"/>
          <w:lang w:val="es-ES_tradnl"/>
        </w:rPr>
        <w:t>ecretario</w:t>
      </w:r>
      <w:r w:rsidRPr="00450C73">
        <w:rPr>
          <w:rFonts w:ascii="Arial" w:hAnsi="Arial" w:cs="Arial"/>
          <w:spacing w:val="-2"/>
          <w:sz w:val="18"/>
          <w:szCs w:val="18"/>
          <w:lang w:val="es-ES_tradnl"/>
        </w:rPr>
        <w:t>:</w:t>
      </w:r>
    </w:p>
    <w:p w14:paraId="61D51040" w14:textId="77777777" w:rsidR="00454B6D" w:rsidRPr="00450C73" w:rsidRDefault="00454B6D" w:rsidP="00450C73">
      <w:pPr>
        <w:rPr>
          <w:rFonts w:ascii="Arial" w:hAnsi="Arial" w:cs="Arial"/>
          <w:spacing w:val="-2"/>
          <w:sz w:val="18"/>
          <w:szCs w:val="18"/>
          <w:lang w:val="es-ES_tradnl"/>
        </w:rPr>
      </w:pPr>
      <w:r w:rsidRPr="00450C73">
        <w:rPr>
          <w:rFonts w:ascii="Arial" w:hAnsi="Arial" w:cs="Arial"/>
          <w:spacing w:val="-2"/>
          <w:sz w:val="18"/>
          <w:szCs w:val="18"/>
          <w:lang w:val="es-ES_tradnl"/>
        </w:rPr>
        <w:t>D. Ignacio Suárez Rodríguez</w:t>
      </w:r>
    </w:p>
    <w:p w14:paraId="39A7A57C" w14:textId="77777777" w:rsidR="004C1155" w:rsidRDefault="00454B6D" w:rsidP="00450C73">
      <w:pPr>
        <w:rPr>
          <w:rFonts w:ascii="Arial" w:hAnsi="Arial" w:cs="Arial"/>
          <w:spacing w:val="-2"/>
          <w:sz w:val="18"/>
          <w:szCs w:val="18"/>
          <w:lang w:val="es-ES_tradnl"/>
        </w:rPr>
      </w:pPr>
      <w:r w:rsidRPr="00450C73">
        <w:rPr>
          <w:rFonts w:ascii="Arial" w:hAnsi="Arial" w:cs="Arial"/>
          <w:spacing w:val="-2"/>
          <w:sz w:val="18"/>
          <w:szCs w:val="18"/>
          <w:lang w:val="es-ES_tradnl"/>
        </w:rPr>
        <w:tab/>
      </w:r>
    </w:p>
    <w:p w14:paraId="61D51041" w14:textId="0572D142" w:rsidR="00454B6D" w:rsidRPr="00450C73" w:rsidRDefault="004C1155" w:rsidP="00450C73">
      <w:pPr>
        <w:rPr>
          <w:rFonts w:ascii="Arial" w:hAnsi="Arial" w:cs="Arial"/>
          <w:spacing w:val="-2"/>
          <w:sz w:val="18"/>
          <w:szCs w:val="18"/>
          <w:lang w:val="es-ES_tradnl"/>
        </w:rPr>
      </w:pPr>
      <w:r>
        <w:rPr>
          <w:rFonts w:ascii="Arial" w:hAnsi="Arial" w:cs="Arial"/>
          <w:spacing w:val="-2"/>
          <w:sz w:val="18"/>
          <w:szCs w:val="18"/>
          <w:lang w:val="es-ES_tradnl"/>
        </w:rPr>
        <w:t>============================================</w:t>
      </w:r>
      <w:r w:rsidR="00454B6D" w:rsidRPr="00450C73">
        <w:rPr>
          <w:rFonts w:ascii="Arial" w:hAnsi="Arial" w:cs="Arial"/>
          <w:spacing w:val="-2"/>
          <w:sz w:val="18"/>
          <w:szCs w:val="18"/>
          <w:lang w:val="es-ES_tradnl"/>
        </w:rPr>
        <w:tab/>
      </w:r>
      <w:r w:rsidR="00454B6D" w:rsidRPr="00450C73">
        <w:rPr>
          <w:rFonts w:ascii="Arial" w:hAnsi="Arial" w:cs="Arial"/>
          <w:spacing w:val="-2"/>
          <w:sz w:val="18"/>
          <w:szCs w:val="18"/>
          <w:lang w:val="es-ES_tradnl"/>
        </w:rPr>
        <w:tab/>
      </w:r>
    </w:p>
    <w:p w14:paraId="61D51042" w14:textId="77777777" w:rsidR="00454B6D" w:rsidRDefault="00454B6D" w:rsidP="00450C73">
      <w:pPr>
        <w:rPr>
          <w:spacing w:val="-2"/>
          <w:lang w:val="es-ES_tradnl"/>
        </w:rPr>
      </w:pPr>
    </w:p>
    <w:p w14:paraId="61D51043" w14:textId="753EA20E" w:rsidR="00DE296F" w:rsidRPr="00DE296F" w:rsidRDefault="001F03F6" w:rsidP="00DE296F">
      <w:pPr>
        <w:tabs>
          <w:tab w:val="left" w:pos="-1440"/>
          <w:tab w:val="left" w:pos="-720"/>
          <w:tab w:val="left" w:pos="0"/>
          <w:tab w:val="left" w:pos="720"/>
          <w:tab w:val="left" w:pos="1065"/>
          <w:tab w:val="left" w:pos="1440"/>
          <w:tab w:val="left" w:pos="2160"/>
        </w:tabs>
        <w:suppressAutoHyphens/>
        <w:spacing w:line="276" w:lineRule="auto"/>
        <w:jc w:val="both"/>
        <w:rPr>
          <w:rFonts w:ascii="Arial" w:hAnsi="Arial" w:cs="Arial"/>
          <w:spacing w:val="-2"/>
          <w:sz w:val="22"/>
          <w:szCs w:val="22"/>
          <w:lang w:val="es-ES_tradnl"/>
        </w:rPr>
      </w:pPr>
      <w:r w:rsidRPr="002D365D">
        <w:rPr>
          <w:rFonts w:ascii="Arial" w:hAnsi="Arial" w:cs="Arial"/>
          <w:spacing w:val="-2"/>
          <w:sz w:val="22"/>
          <w:szCs w:val="22"/>
          <w:lang w:val="es-ES_tradnl"/>
        </w:rPr>
        <w:t>En el salón de Plenos del Ayuntamiento de Pedrezuela (Plaza de la Constitución 1), siendo las 19:</w:t>
      </w:r>
      <w:r>
        <w:rPr>
          <w:rFonts w:ascii="Arial" w:hAnsi="Arial" w:cs="Arial"/>
          <w:spacing w:val="-2"/>
          <w:sz w:val="22"/>
          <w:szCs w:val="22"/>
          <w:lang w:val="es-ES_tradnl"/>
        </w:rPr>
        <w:t>0</w:t>
      </w:r>
      <w:r w:rsidR="00302EF0">
        <w:rPr>
          <w:rFonts w:ascii="Arial" w:hAnsi="Arial" w:cs="Arial"/>
          <w:spacing w:val="-2"/>
          <w:sz w:val="22"/>
          <w:szCs w:val="22"/>
          <w:lang w:val="es-ES_tradnl"/>
        </w:rPr>
        <w:t xml:space="preserve">4 </w:t>
      </w:r>
      <w:r w:rsidRPr="002D365D">
        <w:rPr>
          <w:rFonts w:ascii="Arial" w:hAnsi="Arial" w:cs="Arial"/>
          <w:spacing w:val="-2"/>
          <w:sz w:val="22"/>
          <w:szCs w:val="22"/>
          <w:lang w:val="es-ES_tradnl"/>
        </w:rPr>
        <w:t>horas del</w:t>
      </w:r>
      <w:r w:rsidR="006B4F90">
        <w:rPr>
          <w:rFonts w:ascii="Arial" w:hAnsi="Arial" w:cs="Arial"/>
          <w:spacing w:val="-2"/>
          <w:sz w:val="22"/>
          <w:szCs w:val="22"/>
          <w:lang w:val="es-ES_tradnl"/>
        </w:rPr>
        <w:t xml:space="preserve"> </w:t>
      </w:r>
      <w:r w:rsidRPr="002D365D">
        <w:rPr>
          <w:rFonts w:ascii="Arial" w:hAnsi="Arial" w:cs="Arial"/>
          <w:spacing w:val="-2"/>
          <w:sz w:val="22"/>
          <w:szCs w:val="22"/>
          <w:lang w:val="es-ES_tradnl"/>
        </w:rPr>
        <w:t xml:space="preserve">día </w:t>
      </w:r>
      <w:r w:rsidR="00302EF0">
        <w:rPr>
          <w:rFonts w:ascii="Arial" w:hAnsi="Arial" w:cs="Arial"/>
          <w:spacing w:val="-2"/>
          <w:sz w:val="22"/>
          <w:szCs w:val="22"/>
          <w:lang w:val="es-ES_tradnl"/>
        </w:rPr>
        <w:t xml:space="preserve">22 09 </w:t>
      </w:r>
      <w:r w:rsidR="00283D86">
        <w:rPr>
          <w:rFonts w:ascii="Arial" w:hAnsi="Arial" w:cs="Arial"/>
          <w:spacing w:val="-2"/>
          <w:sz w:val="22"/>
          <w:szCs w:val="22"/>
          <w:lang w:val="es-ES_tradnl"/>
        </w:rPr>
        <w:t xml:space="preserve"> </w:t>
      </w:r>
      <w:r>
        <w:rPr>
          <w:rFonts w:ascii="Arial" w:hAnsi="Arial" w:cs="Arial"/>
          <w:spacing w:val="-2"/>
          <w:sz w:val="22"/>
          <w:szCs w:val="22"/>
          <w:lang w:val="es-ES_tradnl"/>
        </w:rPr>
        <w:t>2022</w:t>
      </w:r>
      <w:r w:rsidRPr="002D365D">
        <w:rPr>
          <w:rFonts w:ascii="Arial" w:hAnsi="Arial" w:cs="Arial"/>
          <w:spacing w:val="-2"/>
          <w:sz w:val="22"/>
          <w:szCs w:val="22"/>
          <w:lang w:val="es-ES_tradnl"/>
        </w:rPr>
        <w:t>, previa convocatoria ordenada por el sr alcalde-presidente</w:t>
      </w:r>
      <w:r w:rsidR="006B4F90">
        <w:rPr>
          <w:rFonts w:ascii="Arial" w:hAnsi="Arial" w:cs="Arial"/>
          <w:spacing w:val="-2"/>
          <w:sz w:val="22"/>
          <w:szCs w:val="22"/>
          <w:lang w:val="es-ES_tradnl"/>
        </w:rPr>
        <w:t xml:space="preserve"> con arreglo a los artículos 21.</w:t>
      </w:r>
      <w:r w:rsidRPr="002D365D">
        <w:rPr>
          <w:rFonts w:ascii="Arial" w:hAnsi="Arial" w:cs="Arial"/>
          <w:spacing w:val="-2"/>
          <w:sz w:val="22"/>
          <w:szCs w:val="22"/>
          <w:lang w:val="es-ES_tradnl"/>
        </w:rPr>
        <w:t xml:space="preserve">1.c) y 46,2.b) de la ley 7/1.985, reguladora de las bases de régimen local, en lo sucesivo Ley 7/1985, y concordantes, en primera convocatoria, se reúne el Pleno del Ayuntamiento de este municipio </w:t>
      </w:r>
      <w:r w:rsidRPr="002D365D">
        <w:rPr>
          <w:rFonts w:ascii="Arial" w:eastAsia="Arial" w:hAnsi="Arial" w:cs="Arial"/>
          <w:spacing w:val="1"/>
          <w:sz w:val="22"/>
          <w:szCs w:val="22"/>
        </w:rPr>
        <w:t>(</w:t>
      </w:r>
      <w:r w:rsidRPr="002D365D">
        <w:rPr>
          <w:rFonts w:ascii="Arial" w:eastAsia="Arial" w:hAnsi="Arial" w:cs="Arial"/>
          <w:spacing w:val="-1"/>
          <w:sz w:val="22"/>
          <w:szCs w:val="22"/>
        </w:rPr>
        <w:t>Pl</w:t>
      </w:r>
      <w:r w:rsidRPr="002D365D">
        <w:rPr>
          <w:rFonts w:ascii="Arial" w:eastAsia="Arial" w:hAnsi="Arial" w:cs="Arial"/>
          <w:sz w:val="22"/>
          <w:szCs w:val="22"/>
        </w:rPr>
        <w:t>a</w:t>
      </w:r>
      <w:r w:rsidRPr="002D365D">
        <w:rPr>
          <w:rFonts w:ascii="Arial" w:eastAsia="Arial" w:hAnsi="Arial" w:cs="Arial"/>
          <w:spacing w:val="-2"/>
          <w:sz w:val="22"/>
          <w:szCs w:val="22"/>
        </w:rPr>
        <w:t>z</w:t>
      </w:r>
      <w:r w:rsidRPr="002D365D">
        <w:rPr>
          <w:rFonts w:ascii="Arial" w:eastAsia="Arial" w:hAnsi="Arial" w:cs="Arial"/>
          <w:sz w:val="22"/>
          <w:szCs w:val="22"/>
        </w:rPr>
        <w:t>a</w:t>
      </w:r>
      <w:r w:rsidR="006B4F90">
        <w:rPr>
          <w:rFonts w:ascii="Arial" w:eastAsia="Arial" w:hAnsi="Arial" w:cs="Arial"/>
          <w:sz w:val="22"/>
          <w:szCs w:val="22"/>
        </w:rPr>
        <w:t xml:space="preserve"> </w:t>
      </w:r>
      <w:r w:rsidRPr="002D365D">
        <w:rPr>
          <w:rFonts w:ascii="Arial" w:eastAsia="Arial" w:hAnsi="Arial" w:cs="Arial"/>
          <w:sz w:val="22"/>
          <w:szCs w:val="22"/>
        </w:rPr>
        <w:t>de</w:t>
      </w:r>
      <w:r w:rsidR="006B4F90">
        <w:rPr>
          <w:rFonts w:ascii="Arial" w:eastAsia="Arial" w:hAnsi="Arial" w:cs="Arial"/>
          <w:sz w:val="22"/>
          <w:szCs w:val="22"/>
        </w:rPr>
        <w:t xml:space="preserve"> </w:t>
      </w:r>
      <w:r w:rsidRPr="002D365D">
        <w:rPr>
          <w:rFonts w:ascii="Arial" w:eastAsia="Arial" w:hAnsi="Arial" w:cs="Arial"/>
          <w:spacing w:val="-1"/>
          <w:sz w:val="22"/>
          <w:szCs w:val="22"/>
        </w:rPr>
        <w:t>l</w:t>
      </w:r>
      <w:r w:rsidRPr="002D365D">
        <w:rPr>
          <w:rFonts w:ascii="Arial" w:eastAsia="Arial" w:hAnsi="Arial" w:cs="Arial"/>
          <w:sz w:val="22"/>
          <w:szCs w:val="22"/>
        </w:rPr>
        <w:t>a</w:t>
      </w:r>
      <w:r w:rsidR="006B4F90">
        <w:rPr>
          <w:rFonts w:ascii="Arial" w:eastAsia="Arial" w:hAnsi="Arial" w:cs="Arial"/>
          <w:sz w:val="22"/>
          <w:szCs w:val="22"/>
        </w:rPr>
        <w:t xml:space="preserve"> </w:t>
      </w:r>
      <w:r w:rsidRPr="002D365D">
        <w:rPr>
          <w:rFonts w:ascii="Arial" w:eastAsia="Arial" w:hAnsi="Arial" w:cs="Arial"/>
          <w:spacing w:val="-1"/>
          <w:sz w:val="22"/>
          <w:szCs w:val="22"/>
        </w:rPr>
        <w:t>C</w:t>
      </w:r>
      <w:r w:rsidRPr="002D365D">
        <w:rPr>
          <w:rFonts w:ascii="Arial" w:eastAsia="Arial" w:hAnsi="Arial" w:cs="Arial"/>
          <w:sz w:val="22"/>
          <w:szCs w:val="22"/>
        </w:rPr>
        <w:t>ons</w:t>
      </w:r>
      <w:r w:rsidRPr="002D365D">
        <w:rPr>
          <w:rFonts w:ascii="Arial" w:eastAsia="Arial" w:hAnsi="Arial" w:cs="Arial"/>
          <w:spacing w:val="1"/>
          <w:sz w:val="22"/>
          <w:szCs w:val="22"/>
        </w:rPr>
        <w:t>t</w:t>
      </w:r>
      <w:r w:rsidRPr="002D365D">
        <w:rPr>
          <w:rFonts w:ascii="Arial" w:eastAsia="Arial" w:hAnsi="Arial" w:cs="Arial"/>
          <w:spacing w:val="-1"/>
          <w:sz w:val="22"/>
          <w:szCs w:val="22"/>
        </w:rPr>
        <w:t>i</w:t>
      </w:r>
      <w:r w:rsidRPr="002D365D">
        <w:rPr>
          <w:rFonts w:ascii="Arial" w:eastAsia="Arial" w:hAnsi="Arial" w:cs="Arial"/>
          <w:spacing w:val="1"/>
          <w:sz w:val="22"/>
          <w:szCs w:val="22"/>
        </w:rPr>
        <w:t>t</w:t>
      </w:r>
      <w:r w:rsidRPr="002D365D">
        <w:rPr>
          <w:rFonts w:ascii="Arial" w:eastAsia="Arial" w:hAnsi="Arial" w:cs="Arial"/>
          <w:sz w:val="22"/>
          <w:szCs w:val="22"/>
        </w:rPr>
        <w:t>uc</w:t>
      </w:r>
      <w:r w:rsidRPr="002D365D">
        <w:rPr>
          <w:rFonts w:ascii="Arial" w:eastAsia="Arial" w:hAnsi="Arial" w:cs="Arial"/>
          <w:spacing w:val="-1"/>
          <w:sz w:val="22"/>
          <w:szCs w:val="22"/>
        </w:rPr>
        <w:t>i</w:t>
      </w:r>
      <w:r w:rsidRPr="002D365D">
        <w:rPr>
          <w:rFonts w:ascii="Arial" w:eastAsia="Arial" w:hAnsi="Arial" w:cs="Arial"/>
          <w:sz w:val="22"/>
          <w:szCs w:val="22"/>
        </w:rPr>
        <w:t>ón,</w:t>
      </w:r>
      <w:r w:rsidRPr="002D365D">
        <w:rPr>
          <w:rFonts w:ascii="Arial" w:eastAsia="Arial" w:hAnsi="Arial" w:cs="Arial"/>
          <w:spacing w:val="-3"/>
          <w:sz w:val="22"/>
          <w:szCs w:val="22"/>
        </w:rPr>
        <w:t>1</w:t>
      </w:r>
      <w:r w:rsidRPr="002D365D">
        <w:rPr>
          <w:rFonts w:ascii="Arial" w:eastAsia="Arial" w:hAnsi="Arial" w:cs="Arial"/>
          <w:spacing w:val="1"/>
          <w:sz w:val="22"/>
          <w:szCs w:val="22"/>
        </w:rPr>
        <w:t>)</w:t>
      </w:r>
      <w:r w:rsidRPr="002D365D">
        <w:rPr>
          <w:rFonts w:ascii="Arial" w:hAnsi="Arial" w:cs="Arial"/>
          <w:spacing w:val="-2"/>
          <w:sz w:val="22"/>
          <w:szCs w:val="22"/>
          <w:lang w:val="es-ES_tradnl"/>
        </w:rPr>
        <w:t xml:space="preserve">, con asistencia de los </w:t>
      </w:r>
      <w:r>
        <w:rPr>
          <w:rFonts w:ascii="Arial" w:hAnsi="Arial" w:cs="Arial"/>
          <w:spacing w:val="-2"/>
          <w:sz w:val="22"/>
          <w:szCs w:val="22"/>
          <w:lang w:val="es-ES_tradnl"/>
        </w:rPr>
        <w:t>señores/as</w:t>
      </w:r>
      <w:r w:rsidRPr="002D365D">
        <w:rPr>
          <w:rFonts w:ascii="Arial" w:hAnsi="Arial" w:cs="Arial"/>
          <w:spacing w:val="-2"/>
          <w:sz w:val="22"/>
          <w:szCs w:val="22"/>
          <w:lang w:val="es-ES_tradnl"/>
        </w:rPr>
        <w:t xml:space="preserve"> relacionados</w:t>
      </w:r>
      <w:r w:rsidR="00DE296F">
        <w:rPr>
          <w:rFonts w:ascii="Arial" w:hAnsi="Arial" w:cs="Arial"/>
          <w:spacing w:val="-2"/>
          <w:sz w:val="22"/>
          <w:szCs w:val="22"/>
          <w:lang w:val="es-ES_tradnl"/>
        </w:rPr>
        <w:t xml:space="preserve"> </w:t>
      </w:r>
      <w:r w:rsidR="00DE296F" w:rsidRPr="00DE296F">
        <w:rPr>
          <w:rFonts w:ascii="Arial" w:hAnsi="Arial" w:cs="Arial"/>
          <w:spacing w:val="-2"/>
          <w:sz w:val="22"/>
          <w:szCs w:val="22"/>
          <w:lang w:val="es-ES_tradnl"/>
        </w:rPr>
        <w:t>(</w:t>
      </w:r>
      <w:proofErr w:type="spellStart"/>
      <w:r w:rsidR="00302EF0" w:rsidRPr="00302EF0">
        <w:rPr>
          <w:rFonts w:ascii="Arial" w:hAnsi="Arial" w:cs="Arial"/>
          <w:spacing w:val="-2"/>
          <w:sz w:val="22"/>
          <w:szCs w:val="22"/>
          <w:lang w:val="es-ES_tradnl"/>
        </w:rPr>
        <w:t>Dña</w:t>
      </w:r>
      <w:proofErr w:type="spellEnd"/>
      <w:r w:rsidR="00302EF0" w:rsidRPr="00302EF0">
        <w:rPr>
          <w:rFonts w:ascii="Arial" w:hAnsi="Arial" w:cs="Arial"/>
          <w:spacing w:val="-2"/>
          <w:sz w:val="22"/>
          <w:szCs w:val="22"/>
          <w:lang w:val="es-ES_tradnl"/>
        </w:rPr>
        <w:t xml:space="preserve"> Rocío </w:t>
      </w:r>
      <w:proofErr w:type="spellStart"/>
      <w:r w:rsidR="00302EF0" w:rsidRPr="00302EF0">
        <w:rPr>
          <w:rFonts w:ascii="Arial" w:hAnsi="Arial" w:cs="Arial"/>
          <w:spacing w:val="-2"/>
          <w:sz w:val="22"/>
          <w:szCs w:val="22"/>
          <w:lang w:val="es-ES_tradnl"/>
        </w:rPr>
        <w:t>Horcajada</w:t>
      </w:r>
      <w:proofErr w:type="spellEnd"/>
      <w:r w:rsidR="00302EF0" w:rsidRPr="00302EF0">
        <w:rPr>
          <w:rFonts w:ascii="Arial" w:hAnsi="Arial" w:cs="Arial"/>
          <w:spacing w:val="-2"/>
          <w:sz w:val="22"/>
          <w:szCs w:val="22"/>
          <w:lang w:val="es-ES_tradnl"/>
        </w:rPr>
        <w:t xml:space="preserve"> Yáñe</w:t>
      </w:r>
      <w:r w:rsidR="00302EF0">
        <w:rPr>
          <w:rFonts w:ascii="Arial" w:hAnsi="Arial" w:cs="Arial"/>
          <w:spacing w:val="-2"/>
          <w:sz w:val="22"/>
          <w:szCs w:val="22"/>
          <w:lang w:val="es-ES_tradnl"/>
        </w:rPr>
        <w:t>z</w:t>
      </w:r>
      <w:r w:rsidR="00DE296F" w:rsidRPr="00DE296F">
        <w:rPr>
          <w:rFonts w:ascii="Arial" w:hAnsi="Arial" w:cs="Arial"/>
          <w:spacing w:val="-2"/>
          <w:sz w:val="22"/>
          <w:szCs w:val="22"/>
          <w:lang w:val="es-ES_tradnl"/>
        </w:rPr>
        <w:t xml:space="preserve"> asiste telemáticamente) </w:t>
      </w:r>
    </w:p>
    <w:p w14:paraId="61D51044" w14:textId="77777777" w:rsidR="00DE296F" w:rsidRPr="002D365D" w:rsidRDefault="00DE296F" w:rsidP="001F03F6">
      <w:pPr>
        <w:tabs>
          <w:tab w:val="left" w:pos="-1440"/>
          <w:tab w:val="left" w:pos="-720"/>
        </w:tabs>
        <w:suppressAutoHyphens/>
        <w:spacing w:line="276" w:lineRule="auto"/>
        <w:jc w:val="both"/>
        <w:rPr>
          <w:rFonts w:ascii="Arial" w:hAnsi="Arial" w:cs="Arial"/>
          <w:spacing w:val="-2"/>
          <w:sz w:val="22"/>
          <w:szCs w:val="22"/>
          <w:lang w:val="es-ES_tradnl"/>
        </w:rPr>
      </w:pPr>
    </w:p>
    <w:p w14:paraId="61D51045" w14:textId="77777777" w:rsidR="001F03F6" w:rsidRPr="002D365D" w:rsidRDefault="001F03F6" w:rsidP="001F03F6">
      <w:pPr>
        <w:tabs>
          <w:tab w:val="left" w:pos="-1440"/>
          <w:tab w:val="left" w:pos="-720"/>
        </w:tabs>
        <w:suppressAutoHyphens/>
        <w:spacing w:line="276" w:lineRule="auto"/>
        <w:jc w:val="both"/>
        <w:rPr>
          <w:rFonts w:ascii="Arial" w:hAnsi="Arial" w:cs="Arial"/>
          <w:spacing w:val="-2"/>
          <w:sz w:val="22"/>
          <w:szCs w:val="22"/>
          <w:lang w:val="es-ES_tradnl"/>
        </w:rPr>
      </w:pPr>
      <w:r w:rsidRPr="002D365D">
        <w:rPr>
          <w:rFonts w:ascii="Arial" w:hAnsi="Arial" w:cs="Arial"/>
          <w:spacing w:val="-2"/>
          <w:sz w:val="22"/>
          <w:szCs w:val="22"/>
          <w:lang w:val="es-ES_tradnl"/>
        </w:rPr>
        <w:t>A la hora expresada en el encabezamiento, el sr alcalde-presidente declara abierta la sesión, por existir el quórum a que se refiere el artículo 46,2.c) de la Ley 7/1.985, pasándose a tratar los asuntos del orden del día</w:t>
      </w:r>
      <w:r w:rsidR="00283D86">
        <w:rPr>
          <w:rFonts w:ascii="Arial" w:hAnsi="Arial" w:cs="Arial"/>
          <w:spacing w:val="-2"/>
          <w:sz w:val="22"/>
          <w:szCs w:val="22"/>
          <w:lang w:val="es-ES_tradnl"/>
        </w:rPr>
        <w:t>, siguientes:</w:t>
      </w:r>
    </w:p>
    <w:p w14:paraId="61D51046" w14:textId="77777777" w:rsidR="00C86131" w:rsidRDefault="00C86131" w:rsidP="00F86977">
      <w:pPr>
        <w:spacing w:line="276" w:lineRule="auto"/>
        <w:rPr>
          <w:rFonts w:ascii="Arial" w:eastAsia="Arial" w:hAnsi="Arial" w:cs="Arial"/>
          <w:spacing w:val="-1"/>
          <w:position w:val="-1"/>
          <w:sz w:val="18"/>
          <w:szCs w:val="18"/>
        </w:rPr>
      </w:pPr>
    </w:p>
    <w:p w14:paraId="58504159" w14:textId="77777777" w:rsidR="00302EF0" w:rsidRDefault="00302EF0" w:rsidP="00C86131">
      <w:pPr>
        <w:jc w:val="right"/>
        <w:rPr>
          <w:rFonts w:ascii="Arial" w:hAnsi="Arial" w:cs="Arial"/>
          <w:sz w:val="18"/>
          <w:szCs w:val="18"/>
          <w:u w:val="single"/>
        </w:rPr>
      </w:pPr>
    </w:p>
    <w:p w14:paraId="6F2F4634" w14:textId="77777777" w:rsidR="00302EF0" w:rsidRDefault="00302EF0" w:rsidP="00C86131">
      <w:pPr>
        <w:jc w:val="right"/>
        <w:rPr>
          <w:rFonts w:ascii="Arial" w:hAnsi="Arial" w:cs="Arial"/>
          <w:sz w:val="18"/>
          <w:szCs w:val="18"/>
          <w:u w:val="single"/>
        </w:rPr>
      </w:pPr>
    </w:p>
    <w:p w14:paraId="61D51047" w14:textId="19E7DDA8" w:rsidR="00C86131" w:rsidRPr="00C86131" w:rsidRDefault="00C86131" w:rsidP="00C86131">
      <w:pPr>
        <w:jc w:val="right"/>
        <w:rPr>
          <w:rFonts w:ascii="Arial" w:hAnsi="Arial" w:cs="Arial"/>
          <w:sz w:val="18"/>
          <w:szCs w:val="18"/>
          <w:u w:val="single"/>
        </w:rPr>
      </w:pPr>
      <w:r w:rsidRPr="00C86131">
        <w:rPr>
          <w:rFonts w:ascii="Arial" w:hAnsi="Arial" w:cs="Arial"/>
          <w:sz w:val="18"/>
          <w:szCs w:val="18"/>
          <w:u w:val="single"/>
        </w:rPr>
        <w:t>I. PARTE RESOLUTIVA</w:t>
      </w:r>
    </w:p>
    <w:p w14:paraId="61D51048" w14:textId="77777777" w:rsidR="003173C3" w:rsidRDefault="003173C3" w:rsidP="003173C3">
      <w:pPr>
        <w:jc w:val="both"/>
        <w:rPr>
          <w:rFonts w:ascii="Arial" w:hAnsi="Arial" w:cs="Arial"/>
          <w:sz w:val="22"/>
          <w:szCs w:val="22"/>
        </w:rPr>
      </w:pPr>
    </w:p>
    <w:p w14:paraId="61D51049" w14:textId="7E91BC94" w:rsidR="006B4F90" w:rsidRDefault="006B4F90" w:rsidP="003173C3">
      <w:pPr>
        <w:jc w:val="both"/>
        <w:rPr>
          <w:rFonts w:ascii="Arial" w:hAnsi="Arial" w:cs="Arial"/>
          <w:sz w:val="22"/>
          <w:szCs w:val="22"/>
        </w:rPr>
      </w:pPr>
    </w:p>
    <w:p w14:paraId="79759285" w14:textId="77777777" w:rsidR="00F96448" w:rsidRDefault="00F96448" w:rsidP="00F96448">
      <w:pPr>
        <w:jc w:val="both"/>
        <w:rPr>
          <w:rFonts w:ascii="Arial" w:hAnsi="Arial" w:cs="Arial"/>
          <w:sz w:val="22"/>
          <w:szCs w:val="22"/>
        </w:rPr>
      </w:pPr>
    </w:p>
    <w:p w14:paraId="2E82F320" w14:textId="4AEB3419" w:rsidR="00F96448" w:rsidRPr="006B4F90" w:rsidRDefault="00F96448" w:rsidP="00F96448">
      <w:pPr>
        <w:jc w:val="both"/>
        <w:rPr>
          <w:rFonts w:ascii="Arial" w:hAnsi="Arial" w:cs="Arial"/>
          <w:b/>
          <w:color w:val="000000" w:themeColor="text1"/>
          <w:sz w:val="22"/>
          <w:szCs w:val="22"/>
        </w:rPr>
      </w:pPr>
      <w:r w:rsidRPr="006B4F90">
        <w:rPr>
          <w:rFonts w:ascii="Arial" w:hAnsi="Arial" w:cs="Arial"/>
          <w:b/>
          <w:color w:val="000000" w:themeColor="text1"/>
          <w:sz w:val="22"/>
          <w:szCs w:val="22"/>
        </w:rPr>
        <w:t xml:space="preserve">PRIMERO: </w:t>
      </w:r>
      <w:r w:rsidR="00ED53B5">
        <w:rPr>
          <w:rFonts w:ascii="Arial" w:hAnsi="Arial" w:cs="Arial"/>
          <w:b/>
          <w:color w:val="000000" w:themeColor="text1"/>
          <w:sz w:val="22"/>
          <w:szCs w:val="22"/>
        </w:rPr>
        <w:t xml:space="preserve"> </w:t>
      </w:r>
      <w:r w:rsidRPr="006B4F90">
        <w:rPr>
          <w:rFonts w:ascii="Arial" w:hAnsi="Arial" w:cs="Arial"/>
          <w:b/>
          <w:color w:val="000000" w:themeColor="text1"/>
          <w:sz w:val="22"/>
          <w:szCs w:val="22"/>
        </w:rPr>
        <w:t xml:space="preserve">APROBACIÓN </w:t>
      </w:r>
      <w:proofErr w:type="gramStart"/>
      <w:r w:rsidRPr="006B4F90">
        <w:rPr>
          <w:rFonts w:ascii="Arial" w:hAnsi="Arial" w:cs="Arial"/>
          <w:b/>
          <w:color w:val="000000" w:themeColor="text1"/>
          <w:sz w:val="22"/>
          <w:szCs w:val="22"/>
        </w:rPr>
        <w:t>DE  ACTAS</w:t>
      </w:r>
      <w:proofErr w:type="gramEnd"/>
      <w:r w:rsidRPr="006B4F90">
        <w:rPr>
          <w:rFonts w:ascii="Arial" w:hAnsi="Arial" w:cs="Arial"/>
          <w:b/>
          <w:color w:val="000000" w:themeColor="text1"/>
          <w:sz w:val="22"/>
          <w:szCs w:val="22"/>
        </w:rPr>
        <w:t xml:space="preserve"> DE SESIONES ANTERIORES (</w:t>
      </w:r>
      <w:r w:rsidR="006A52E2">
        <w:rPr>
          <w:rFonts w:ascii="Arial" w:hAnsi="Arial" w:cs="Arial"/>
          <w:b/>
          <w:color w:val="000000" w:themeColor="text1"/>
          <w:sz w:val="22"/>
          <w:szCs w:val="22"/>
        </w:rPr>
        <w:t>07 07</w:t>
      </w:r>
      <w:r w:rsidRPr="006B4F90">
        <w:rPr>
          <w:rFonts w:ascii="Arial" w:hAnsi="Arial" w:cs="Arial"/>
          <w:b/>
          <w:color w:val="000000" w:themeColor="text1"/>
          <w:sz w:val="22"/>
          <w:szCs w:val="22"/>
        </w:rPr>
        <w:t xml:space="preserve"> 2022)</w:t>
      </w:r>
    </w:p>
    <w:p w14:paraId="70B5E15F" w14:textId="77777777" w:rsidR="00F96448" w:rsidRDefault="00F96448" w:rsidP="00F96448">
      <w:pPr>
        <w:jc w:val="both"/>
        <w:rPr>
          <w:rFonts w:ascii="Arial" w:hAnsi="Arial" w:cs="Arial"/>
          <w:color w:val="000000" w:themeColor="text1"/>
          <w:sz w:val="22"/>
          <w:szCs w:val="22"/>
        </w:rPr>
      </w:pPr>
    </w:p>
    <w:p w14:paraId="0C93F60C" w14:textId="77777777" w:rsidR="00F96448" w:rsidRPr="00C86131" w:rsidRDefault="00F96448" w:rsidP="00F96448">
      <w:pPr>
        <w:jc w:val="both"/>
        <w:rPr>
          <w:rFonts w:ascii="Arial" w:hAnsi="Arial" w:cs="Arial"/>
          <w:color w:val="000000" w:themeColor="text1"/>
          <w:sz w:val="22"/>
          <w:szCs w:val="22"/>
        </w:rPr>
      </w:pPr>
      <w:r w:rsidRPr="00C86131">
        <w:rPr>
          <w:rFonts w:ascii="Arial" w:hAnsi="Arial" w:cs="Arial"/>
          <w:color w:val="000000" w:themeColor="text1"/>
          <w:sz w:val="22"/>
          <w:szCs w:val="22"/>
        </w:rPr>
        <w:t xml:space="preserve">El sr alcalde pregunta a los miembros de la Corporación asistentes a </w:t>
      </w:r>
      <w:r>
        <w:rPr>
          <w:rFonts w:ascii="Arial" w:hAnsi="Arial" w:cs="Arial"/>
          <w:color w:val="000000" w:themeColor="text1"/>
          <w:sz w:val="22"/>
          <w:szCs w:val="22"/>
        </w:rPr>
        <w:t>la sesión</w:t>
      </w:r>
      <w:r w:rsidRPr="00C86131">
        <w:rPr>
          <w:rFonts w:ascii="Arial" w:hAnsi="Arial" w:cs="Arial"/>
          <w:color w:val="000000" w:themeColor="text1"/>
          <w:sz w:val="22"/>
          <w:szCs w:val="22"/>
        </w:rPr>
        <w:t xml:space="preserve"> si tienen que formular alguna observación a la aprobación </w:t>
      </w:r>
      <w:proofErr w:type="gramStart"/>
      <w:r w:rsidRPr="00C86131">
        <w:rPr>
          <w:rFonts w:ascii="Arial" w:hAnsi="Arial" w:cs="Arial"/>
          <w:color w:val="000000" w:themeColor="text1"/>
          <w:sz w:val="22"/>
          <w:szCs w:val="22"/>
        </w:rPr>
        <w:t>de  dicha</w:t>
      </w:r>
      <w:proofErr w:type="gramEnd"/>
      <w:r w:rsidRPr="00C86131">
        <w:rPr>
          <w:rFonts w:ascii="Arial" w:hAnsi="Arial" w:cs="Arial"/>
          <w:color w:val="000000" w:themeColor="text1"/>
          <w:sz w:val="22"/>
          <w:szCs w:val="22"/>
        </w:rPr>
        <w:t xml:space="preserve"> acta</w:t>
      </w:r>
    </w:p>
    <w:p w14:paraId="2352D9A4" w14:textId="77777777" w:rsidR="00F96448" w:rsidRPr="00C86131" w:rsidRDefault="00F96448" w:rsidP="00F96448">
      <w:pPr>
        <w:jc w:val="both"/>
        <w:rPr>
          <w:rFonts w:ascii="Arial" w:hAnsi="Arial" w:cs="Arial"/>
          <w:color w:val="000000" w:themeColor="text1"/>
          <w:sz w:val="22"/>
          <w:szCs w:val="22"/>
        </w:rPr>
      </w:pPr>
    </w:p>
    <w:p w14:paraId="3C7433A8" w14:textId="55E17C78" w:rsidR="00F96448" w:rsidRDefault="00F96448" w:rsidP="00F96448">
      <w:pPr>
        <w:jc w:val="both"/>
        <w:rPr>
          <w:rFonts w:ascii="Arial" w:hAnsi="Arial" w:cs="Arial"/>
          <w:color w:val="000000" w:themeColor="text1"/>
          <w:sz w:val="22"/>
          <w:szCs w:val="22"/>
        </w:rPr>
      </w:pPr>
      <w:r w:rsidRPr="00C86131">
        <w:rPr>
          <w:rFonts w:ascii="Arial" w:hAnsi="Arial" w:cs="Arial"/>
          <w:color w:val="000000" w:themeColor="text1"/>
          <w:sz w:val="22"/>
          <w:szCs w:val="22"/>
        </w:rPr>
        <w:t xml:space="preserve">Al no realizarse ninguna observación, el Pleno del Ayuntamiento, por </w:t>
      </w:r>
      <w:r w:rsidRPr="00C86131">
        <w:rPr>
          <w:rFonts w:ascii="Arial" w:hAnsi="Arial" w:cs="Arial"/>
          <w:b/>
          <w:bCs/>
          <w:color w:val="000000" w:themeColor="text1"/>
          <w:sz w:val="22"/>
          <w:szCs w:val="22"/>
        </w:rPr>
        <w:t>UNANIMIDAD</w:t>
      </w:r>
      <w:r>
        <w:rPr>
          <w:rFonts w:ascii="Arial" w:hAnsi="Arial" w:cs="Arial"/>
          <w:b/>
          <w:bCs/>
          <w:color w:val="000000" w:themeColor="text1"/>
          <w:sz w:val="22"/>
          <w:szCs w:val="22"/>
        </w:rPr>
        <w:t xml:space="preserve"> </w:t>
      </w:r>
      <w:proofErr w:type="gramStart"/>
      <w:r w:rsidRPr="00C86131">
        <w:rPr>
          <w:rFonts w:ascii="Arial" w:hAnsi="Arial" w:cs="Arial"/>
          <w:color w:val="000000" w:themeColor="text1"/>
          <w:sz w:val="22"/>
          <w:szCs w:val="22"/>
        </w:rPr>
        <w:t>de  concejales</w:t>
      </w:r>
      <w:proofErr w:type="gramEnd"/>
      <w:r w:rsidRPr="00C86131">
        <w:rPr>
          <w:rFonts w:ascii="Arial" w:hAnsi="Arial" w:cs="Arial"/>
          <w:color w:val="000000" w:themeColor="text1"/>
          <w:sz w:val="22"/>
          <w:szCs w:val="22"/>
        </w:rPr>
        <w:t xml:space="preserve"> </w:t>
      </w:r>
      <w:r w:rsidR="00271126">
        <w:rPr>
          <w:rFonts w:ascii="Arial" w:hAnsi="Arial" w:cs="Arial"/>
          <w:color w:val="000000" w:themeColor="text1"/>
          <w:sz w:val="22"/>
          <w:szCs w:val="22"/>
        </w:rPr>
        <w:t xml:space="preserve">asistentes </w:t>
      </w:r>
      <w:r>
        <w:rPr>
          <w:rFonts w:ascii="Arial" w:hAnsi="Arial" w:cs="Arial"/>
          <w:color w:val="000000" w:themeColor="text1"/>
          <w:sz w:val="22"/>
          <w:szCs w:val="22"/>
        </w:rPr>
        <w:t>(11/1</w:t>
      </w:r>
      <w:r w:rsidR="00271126">
        <w:rPr>
          <w:rFonts w:ascii="Arial" w:hAnsi="Arial" w:cs="Arial"/>
          <w:color w:val="000000" w:themeColor="text1"/>
          <w:sz w:val="22"/>
          <w:szCs w:val="22"/>
        </w:rPr>
        <w:t>1</w:t>
      </w:r>
      <w:r>
        <w:rPr>
          <w:rFonts w:ascii="Arial" w:hAnsi="Arial" w:cs="Arial"/>
          <w:color w:val="000000" w:themeColor="text1"/>
          <w:sz w:val="22"/>
          <w:szCs w:val="22"/>
        </w:rPr>
        <w:t xml:space="preserve">) </w:t>
      </w:r>
      <w:r w:rsidRPr="00C86131">
        <w:rPr>
          <w:rFonts w:ascii="Arial" w:hAnsi="Arial" w:cs="Arial"/>
          <w:b/>
          <w:bCs/>
          <w:color w:val="000000" w:themeColor="text1"/>
          <w:sz w:val="22"/>
          <w:szCs w:val="22"/>
        </w:rPr>
        <w:t>ACUERDA APROBAR</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el acta de la sesión de Pleno de </w:t>
      </w:r>
      <w:r w:rsidR="00773A74">
        <w:rPr>
          <w:rFonts w:ascii="Arial" w:hAnsi="Arial" w:cs="Arial"/>
          <w:color w:val="000000" w:themeColor="text1"/>
          <w:sz w:val="22"/>
          <w:szCs w:val="22"/>
        </w:rPr>
        <w:t>07 07</w:t>
      </w:r>
      <w:r>
        <w:rPr>
          <w:rFonts w:ascii="Arial" w:hAnsi="Arial" w:cs="Arial"/>
          <w:color w:val="000000" w:themeColor="text1"/>
          <w:sz w:val="22"/>
          <w:szCs w:val="22"/>
        </w:rPr>
        <w:t xml:space="preserve"> 2022</w:t>
      </w:r>
    </w:p>
    <w:p w14:paraId="6A1A9609" w14:textId="2FFAB8F8" w:rsidR="00080BA3" w:rsidRDefault="00080BA3" w:rsidP="003173C3">
      <w:pPr>
        <w:jc w:val="both"/>
        <w:rPr>
          <w:rFonts w:ascii="Arial" w:hAnsi="Arial" w:cs="Arial"/>
          <w:sz w:val="22"/>
          <w:szCs w:val="22"/>
        </w:rPr>
      </w:pPr>
    </w:p>
    <w:p w14:paraId="4096C8AD" w14:textId="77777777" w:rsidR="00CF2741" w:rsidRPr="00ED53B5" w:rsidRDefault="00CF2741" w:rsidP="003173C3">
      <w:pPr>
        <w:jc w:val="both"/>
        <w:rPr>
          <w:rFonts w:ascii="Arial" w:hAnsi="Arial" w:cs="Arial"/>
          <w:b/>
          <w:bCs/>
          <w:sz w:val="22"/>
          <w:szCs w:val="22"/>
        </w:rPr>
      </w:pPr>
    </w:p>
    <w:p w14:paraId="04AA620E" w14:textId="218DD966" w:rsidR="00D84C9B" w:rsidRDefault="00D84C9B" w:rsidP="00D84C9B">
      <w:pPr>
        <w:ind w:left="1416" w:hanging="1416"/>
        <w:jc w:val="both"/>
        <w:rPr>
          <w:rFonts w:ascii="Arial" w:hAnsi="Arial" w:cs="Arial"/>
          <w:b/>
          <w:bCs/>
          <w:sz w:val="22"/>
          <w:szCs w:val="22"/>
        </w:rPr>
      </w:pPr>
      <w:r w:rsidRPr="00ED53B5">
        <w:rPr>
          <w:rFonts w:ascii="Arial" w:hAnsi="Arial" w:cs="Arial"/>
          <w:b/>
          <w:bCs/>
          <w:sz w:val="22"/>
          <w:szCs w:val="22"/>
        </w:rPr>
        <w:t>SEGUNDO: MOCIÓN PP</w:t>
      </w:r>
      <w:r w:rsidR="00CF2741">
        <w:rPr>
          <w:rFonts w:ascii="Arial" w:hAnsi="Arial" w:cs="Arial"/>
          <w:b/>
          <w:bCs/>
          <w:sz w:val="22"/>
          <w:szCs w:val="22"/>
        </w:rPr>
        <w:t xml:space="preserve"> </w:t>
      </w:r>
      <w:r w:rsidRPr="00ED53B5">
        <w:rPr>
          <w:rFonts w:ascii="Arial" w:hAnsi="Arial" w:cs="Arial"/>
          <w:b/>
          <w:bCs/>
          <w:sz w:val="22"/>
          <w:szCs w:val="22"/>
        </w:rPr>
        <w:t>A-1</w:t>
      </w:r>
    </w:p>
    <w:p w14:paraId="3DDCEED2" w14:textId="5FC2D277" w:rsidR="00975767" w:rsidRPr="00975767" w:rsidRDefault="00975767" w:rsidP="00D84C9B">
      <w:pPr>
        <w:ind w:left="1416" w:hanging="1416"/>
        <w:jc w:val="both"/>
        <w:rPr>
          <w:rFonts w:ascii="Arial" w:hAnsi="Arial" w:cs="Arial"/>
          <w:sz w:val="22"/>
          <w:szCs w:val="22"/>
        </w:rPr>
      </w:pPr>
    </w:p>
    <w:p w14:paraId="501119D0" w14:textId="115BE82E" w:rsidR="00975767" w:rsidRPr="00975767" w:rsidRDefault="00975767" w:rsidP="00D84C9B">
      <w:pPr>
        <w:ind w:left="1416" w:hanging="1416"/>
        <w:jc w:val="both"/>
        <w:rPr>
          <w:rFonts w:ascii="Arial" w:hAnsi="Arial" w:cs="Arial"/>
          <w:sz w:val="22"/>
          <w:szCs w:val="22"/>
        </w:rPr>
      </w:pPr>
      <w:r w:rsidRPr="00975767">
        <w:rPr>
          <w:rFonts w:ascii="Arial" w:hAnsi="Arial" w:cs="Arial"/>
          <w:sz w:val="22"/>
          <w:szCs w:val="22"/>
        </w:rPr>
        <w:t>Vista la moción del grupo municipal del PP, siguiente:</w:t>
      </w:r>
    </w:p>
    <w:p w14:paraId="0DE6F3D2" w14:textId="70248139" w:rsidR="00975767" w:rsidRPr="00975767" w:rsidRDefault="00975767" w:rsidP="00D84C9B">
      <w:pPr>
        <w:ind w:left="1416" w:hanging="1416"/>
        <w:jc w:val="both"/>
        <w:rPr>
          <w:rFonts w:ascii="Arial" w:hAnsi="Arial" w:cs="Arial"/>
          <w:sz w:val="22"/>
          <w:szCs w:val="22"/>
        </w:rPr>
      </w:pPr>
    </w:p>
    <w:p w14:paraId="627F31BC" w14:textId="77777777" w:rsidR="00975767" w:rsidRPr="00975767" w:rsidRDefault="00975767" w:rsidP="00975767">
      <w:pPr>
        <w:spacing w:line="276" w:lineRule="auto"/>
        <w:ind w:left="708"/>
        <w:jc w:val="both"/>
        <w:rPr>
          <w:rFonts w:ascii="Arial" w:eastAsia="Arial Narrow" w:hAnsi="Arial" w:cs="Arial"/>
          <w:i/>
          <w:iCs/>
          <w:color w:val="000000" w:themeColor="text1"/>
          <w:sz w:val="18"/>
          <w:szCs w:val="18"/>
        </w:rPr>
      </w:pPr>
      <w:r w:rsidRPr="00975767">
        <w:rPr>
          <w:rFonts w:ascii="Arial" w:eastAsia="Arial Narrow" w:hAnsi="Arial" w:cs="Arial"/>
          <w:i/>
          <w:iCs/>
          <w:color w:val="000000" w:themeColor="text1"/>
          <w:sz w:val="18"/>
          <w:szCs w:val="18"/>
        </w:rPr>
        <w:t>AL PLENO DEL AYUNTAMIENTO DE PEDREZUELA</w:t>
      </w:r>
    </w:p>
    <w:p w14:paraId="44A3F06F" w14:textId="77777777" w:rsidR="00975767" w:rsidRPr="00975767" w:rsidRDefault="00975767" w:rsidP="00975767">
      <w:pPr>
        <w:spacing w:line="276" w:lineRule="auto"/>
        <w:ind w:left="708"/>
        <w:jc w:val="both"/>
        <w:rPr>
          <w:rFonts w:ascii="Arial" w:eastAsia="Arial Narrow" w:hAnsi="Arial" w:cs="Arial"/>
          <w:i/>
          <w:iCs/>
          <w:color w:val="000000" w:themeColor="text1"/>
          <w:sz w:val="18"/>
          <w:szCs w:val="18"/>
        </w:rPr>
      </w:pPr>
    </w:p>
    <w:p w14:paraId="604BA4D2"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Doña María Elena Sanz Escribano, Portavoz del Grupo Municipal del Partido Popular en el Ayuntamiento de Pedrezuela, al amparo de lo establecido por la Ley 7/1985, de 2 de abril Reguladora de Bases del Régimen Local y en el art. 97.3 del Real Decreto 2568/1986, de 28 de noviembre, por el que se aprueba el Reglamento de Organización, Funcionamiento y Régimen Jurídico de las Entidades Locales, presenta al Pleno del Ayuntamiento de Pedrezuela para su debate y aprobación, si procede, la siguiente MOCIÓN.</w:t>
      </w:r>
    </w:p>
    <w:p w14:paraId="718FB48C" w14:textId="77777777" w:rsidR="00975767" w:rsidRPr="00975767" w:rsidRDefault="00975767" w:rsidP="00975767">
      <w:pPr>
        <w:spacing w:line="276" w:lineRule="auto"/>
        <w:jc w:val="both"/>
        <w:rPr>
          <w:rFonts w:ascii="Arial" w:hAnsi="Arial" w:cs="Arial"/>
          <w:i/>
          <w:iCs/>
          <w:color w:val="000000" w:themeColor="text1"/>
          <w:sz w:val="18"/>
          <w:szCs w:val="18"/>
        </w:rPr>
      </w:pPr>
    </w:p>
    <w:p w14:paraId="310E50D4"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EXPOSICIÓN DE MOTIVOS</w:t>
      </w:r>
    </w:p>
    <w:p w14:paraId="0D3F9322" w14:textId="77777777" w:rsidR="00975767" w:rsidRPr="00975767" w:rsidRDefault="00975767" w:rsidP="00975767">
      <w:pPr>
        <w:spacing w:line="276" w:lineRule="auto"/>
        <w:ind w:left="708"/>
        <w:jc w:val="both"/>
        <w:rPr>
          <w:rFonts w:ascii="Arial" w:hAnsi="Arial" w:cs="Arial"/>
          <w:i/>
          <w:iCs/>
          <w:color w:val="000000" w:themeColor="text1"/>
          <w:sz w:val="18"/>
          <w:szCs w:val="18"/>
        </w:rPr>
      </w:pPr>
    </w:p>
    <w:p w14:paraId="5AFC4914"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 xml:space="preserve">La autovía del Norte A-1 es el resultado del desdoblamiento en los años sesenta y setenta de la antigua carretera N-I en el tramo entre Madrid y San Agustín </w:t>
      </w:r>
      <w:proofErr w:type="spellStart"/>
      <w:r w:rsidRPr="00975767">
        <w:rPr>
          <w:rFonts w:ascii="Arial" w:hAnsi="Arial" w:cs="Arial"/>
          <w:i/>
          <w:iCs/>
          <w:color w:val="000000" w:themeColor="text1"/>
          <w:sz w:val="18"/>
          <w:szCs w:val="18"/>
        </w:rPr>
        <w:t>del</w:t>
      </w:r>
      <w:proofErr w:type="spellEnd"/>
      <w:r w:rsidRPr="00975767">
        <w:rPr>
          <w:rFonts w:ascii="Arial" w:hAnsi="Arial" w:cs="Arial"/>
          <w:i/>
          <w:iCs/>
          <w:color w:val="000000" w:themeColor="text1"/>
          <w:sz w:val="18"/>
          <w:szCs w:val="18"/>
        </w:rPr>
        <w:t xml:space="preserve"> Guadalix. Posteriormente, en los años ochenta y noventa, se amplió este desdoblamiento hasta Burgos, finalizándose su construcción con las obras del túnel de Somosierra en el año 1992.</w:t>
      </w:r>
    </w:p>
    <w:p w14:paraId="1B8C7A48"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 xml:space="preserve">Actualmente, constituye uno de los principales ejes de comunicación del norte y sur del país, así como con el resto de Europa. En la Red de Carreteras Europeas tiene la denominación de E-5 y constituye un tramo básico del transporte transeuropeo. </w:t>
      </w:r>
    </w:p>
    <w:p w14:paraId="773BD2DA"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En nuestra región, la autovía A-1 es una infraestructura fundamental que permite la conexión de más de 30 municipios de la Sierra Norte con Madrid, muchos de ellos en riesgo de despoblación. Teniendo en cuenta el importante papel que tienen las infraestructuras en el desarrollo del medio rural, la autovía A-1 supone para esta zona un eje fundamental de comunicación que permite el impulso del tejido productivo local, contribuyendo así a la vertebración de nuestro territorio.</w:t>
      </w:r>
    </w:p>
    <w:p w14:paraId="4D14E5F6"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Por otra parte, en el tramo entre Madrid y El Molar confluyen varios núcleos urbanos altamente poblados, que solo disponen de esta autovía como única conexión con la capital, sirviendo de movilidad diaria de más 325.000 madrileños residentes en la zona norte de nuestra comunidad.</w:t>
      </w:r>
    </w:p>
    <w:p w14:paraId="35C6F672"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Todo esto, convierte a la A-1 es una de las carreteras de Alta Capacidad del Estado que registra una gran intensidad de circulación, llegando a alcanzar intensidades medias diarias de hasta 244.000 vehículos. La importante congestión que sufren a diario los madrileños en esta carretera hace necesario una actuación inmediata y relevante.</w:t>
      </w:r>
    </w:p>
    <w:p w14:paraId="2CE9325B"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La Comunidad de Madrid lleva años solicitando la necesidad de mejorar las condiciones de explotación de este corredor del norte y, fruto de ello el Ministerio de Fomento firmó el 28 de julio de 2015 la Orden de Estudio para la redacción del Estudio Informativo “Variante de la Autovía A-1. Tramo: Enlace Autopista Eje Aeropuerto (M-12) y Autopista R-2 Variante de El Molar”</w:t>
      </w:r>
    </w:p>
    <w:p w14:paraId="13A50D14" w14:textId="112C9CEE"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Dos años después, con fecha de 20 de abril de 2017, la Dirección General de Carreteras del Ministerio de Fomento resolvió aprobar provisionalmente el Estudio Informativo, recomendando como solución más favorable la denominada Alternativa Este 1-2, con una longitud de 23,2 km y un presupuesto de licitación de 288,707 millones de euros (IVA incluido)</w:t>
      </w:r>
    </w:p>
    <w:p w14:paraId="3DF3824C"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 xml:space="preserve">Posteriormente, en octubre de 2018 se publicó en el BOE la Declaración de Impacto Ambiental favorable al Estudio Informativo y en abril de 2019, se aprueba el expediente de Información Pública y definitivamente el Estudio Informativo Variante de la Autovía A-1, pero únicamente en el tramo comprendido entre los </w:t>
      </w:r>
      <w:proofErr w:type="spellStart"/>
      <w:r w:rsidRPr="00975767">
        <w:rPr>
          <w:rFonts w:ascii="Arial" w:hAnsi="Arial" w:cs="Arial"/>
          <w:i/>
          <w:iCs/>
          <w:color w:val="000000" w:themeColor="text1"/>
          <w:sz w:val="18"/>
          <w:szCs w:val="18"/>
        </w:rPr>
        <w:t>pp.kk</w:t>
      </w:r>
      <w:proofErr w:type="spellEnd"/>
      <w:r w:rsidRPr="00975767">
        <w:rPr>
          <w:rFonts w:ascii="Arial" w:hAnsi="Arial" w:cs="Arial"/>
          <w:i/>
          <w:iCs/>
          <w:color w:val="000000" w:themeColor="text1"/>
          <w:sz w:val="18"/>
          <w:szCs w:val="18"/>
        </w:rPr>
        <w:t>. 26,0 y 42,0 de la autovía A-1.</w:t>
      </w:r>
    </w:p>
    <w:p w14:paraId="41DA62C5"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No es hasta el 10 de marzo de 2021, cuando el Ministerio de Transportes, Movilidad y Agenda Urbana aprueba provisionalmente el anteproyecto de adecuación, reforma y conservación de la A-1 entre Madrid y El Molar, siendo publicada en el BOE la información pública el 28 de abril de 2021. Desde entonces, nada se sabe de este proyecto que acumula muchos años de retraso.</w:t>
      </w:r>
    </w:p>
    <w:p w14:paraId="17923982" w14:textId="77777777" w:rsidR="00975767" w:rsidRPr="00975767" w:rsidRDefault="00975767" w:rsidP="00975767">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Asimismo, consideramos que el gobierno de la Nación debe impulsar también el tramo de nuevo trazado que quedó pendiente de 9,5 km de longitud, comprendido entre el enlace con la autopista Eje Aeropuerto (M-12) y el p.k. 26 a la autovía A-1 ya que supondría una alternativa de acceso al arco sur de la M-40 a través del Eje Aeropuerto M-12, M-13 y M-14. Este tramo contribuiría a reducir el tráfico diario que soporta la autovía A-1.</w:t>
      </w:r>
    </w:p>
    <w:p w14:paraId="3A2E5AF3" w14:textId="77777777" w:rsidR="00975767" w:rsidRPr="00975767" w:rsidRDefault="00975767" w:rsidP="00975767">
      <w:pPr>
        <w:spacing w:line="276" w:lineRule="auto"/>
        <w:ind w:left="708"/>
        <w:jc w:val="both"/>
        <w:rPr>
          <w:rFonts w:ascii="Arial" w:hAnsi="Arial" w:cs="Arial"/>
          <w:i/>
          <w:iCs/>
          <w:color w:val="000000" w:themeColor="text1"/>
          <w:sz w:val="18"/>
          <w:szCs w:val="18"/>
        </w:rPr>
      </w:pPr>
    </w:p>
    <w:p w14:paraId="69F2DF6E" w14:textId="4FE39A83" w:rsidR="00975767" w:rsidRDefault="00975767" w:rsidP="00DC6F3A">
      <w:pPr>
        <w:spacing w:line="276" w:lineRule="auto"/>
        <w:ind w:left="708"/>
        <w:jc w:val="both"/>
        <w:rPr>
          <w:rFonts w:ascii="Arial" w:hAnsi="Arial" w:cs="Arial"/>
          <w:i/>
          <w:iCs/>
          <w:color w:val="000000" w:themeColor="text1"/>
          <w:sz w:val="18"/>
          <w:szCs w:val="18"/>
        </w:rPr>
      </w:pPr>
      <w:r w:rsidRPr="00975767">
        <w:rPr>
          <w:rFonts w:ascii="Arial" w:hAnsi="Arial" w:cs="Arial"/>
          <w:i/>
          <w:iCs/>
          <w:color w:val="000000" w:themeColor="text1"/>
          <w:sz w:val="18"/>
          <w:szCs w:val="18"/>
        </w:rPr>
        <w:t>Por todo lo anteriormente expuesto, el Grupo Municipal Popular del Ayuntamiento de Pedrezuela presenta la siguiente MOCIÓN</w:t>
      </w:r>
      <w:r w:rsidR="00DC6F3A">
        <w:rPr>
          <w:rFonts w:ascii="Arial" w:hAnsi="Arial" w:cs="Arial"/>
          <w:i/>
          <w:iCs/>
          <w:color w:val="000000" w:themeColor="text1"/>
          <w:sz w:val="18"/>
          <w:szCs w:val="18"/>
        </w:rPr>
        <w:t xml:space="preserve">: Que el </w:t>
      </w:r>
      <w:r w:rsidRPr="00975767">
        <w:rPr>
          <w:rFonts w:ascii="Arial" w:hAnsi="Arial" w:cs="Arial"/>
          <w:i/>
          <w:iCs/>
          <w:color w:val="000000" w:themeColor="text1"/>
          <w:sz w:val="18"/>
          <w:szCs w:val="18"/>
        </w:rPr>
        <w:t xml:space="preserve">Pleno del Ayuntamiento </w:t>
      </w:r>
      <w:r w:rsidR="00DC6F3A">
        <w:rPr>
          <w:rFonts w:ascii="Arial" w:hAnsi="Arial" w:cs="Arial"/>
          <w:i/>
          <w:iCs/>
          <w:color w:val="000000" w:themeColor="text1"/>
          <w:sz w:val="18"/>
          <w:szCs w:val="18"/>
        </w:rPr>
        <w:t>inste</w:t>
      </w:r>
      <w:r w:rsidRPr="00975767">
        <w:rPr>
          <w:rFonts w:ascii="Arial" w:hAnsi="Arial" w:cs="Arial"/>
          <w:i/>
          <w:iCs/>
          <w:color w:val="000000" w:themeColor="text1"/>
          <w:sz w:val="18"/>
          <w:szCs w:val="18"/>
        </w:rPr>
        <w:t xml:space="preserve"> al gobierno </w:t>
      </w:r>
      <w:r w:rsidR="00DC6F3A">
        <w:rPr>
          <w:rFonts w:ascii="Arial" w:hAnsi="Arial" w:cs="Arial"/>
          <w:i/>
          <w:iCs/>
          <w:color w:val="000000" w:themeColor="text1"/>
          <w:sz w:val="18"/>
          <w:szCs w:val="18"/>
        </w:rPr>
        <w:t>m</w:t>
      </w:r>
      <w:r w:rsidRPr="00975767">
        <w:rPr>
          <w:rFonts w:ascii="Arial" w:hAnsi="Arial" w:cs="Arial"/>
          <w:i/>
          <w:iCs/>
          <w:color w:val="000000" w:themeColor="text1"/>
          <w:sz w:val="18"/>
          <w:szCs w:val="18"/>
        </w:rPr>
        <w:t>unicipal a que se dirija al gobierno de España para que:</w:t>
      </w:r>
    </w:p>
    <w:p w14:paraId="69AB7C1D" w14:textId="77777777" w:rsidR="00DC6F3A" w:rsidRPr="00975767" w:rsidRDefault="00DC6F3A" w:rsidP="00DC6F3A">
      <w:pPr>
        <w:spacing w:line="276" w:lineRule="auto"/>
        <w:ind w:left="708"/>
        <w:jc w:val="both"/>
        <w:rPr>
          <w:rFonts w:ascii="Arial" w:hAnsi="Arial" w:cs="Arial"/>
          <w:i/>
          <w:iCs/>
          <w:color w:val="000000" w:themeColor="text1"/>
          <w:sz w:val="18"/>
          <w:szCs w:val="18"/>
        </w:rPr>
      </w:pPr>
    </w:p>
    <w:p w14:paraId="32043CC5" w14:textId="67AE4D8D" w:rsidR="00975767" w:rsidRPr="00975767" w:rsidRDefault="00975767" w:rsidP="00DC6F3A">
      <w:pPr>
        <w:pStyle w:val="Prrafodelista"/>
        <w:numPr>
          <w:ilvl w:val="0"/>
          <w:numId w:val="6"/>
        </w:numPr>
        <w:spacing w:before="0" w:after="0" w:line="0" w:lineRule="atLeast"/>
        <w:rPr>
          <w:rFonts w:ascii="Arial" w:hAnsi="Arial" w:cs="Arial"/>
          <w:i/>
          <w:iCs/>
          <w:color w:val="000000" w:themeColor="text1"/>
          <w:sz w:val="18"/>
          <w:szCs w:val="18"/>
        </w:rPr>
      </w:pPr>
      <w:r w:rsidRPr="00975767">
        <w:rPr>
          <w:rFonts w:ascii="Arial" w:hAnsi="Arial" w:cs="Arial"/>
          <w:i/>
          <w:iCs/>
          <w:color w:val="000000" w:themeColor="text1"/>
          <w:sz w:val="18"/>
          <w:szCs w:val="18"/>
        </w:rPr>
        <w:t>Ejecute de forma urgente el carril BUS VAO de la autovía A-1 en el tramo comprendido entre Madrid y el Molar</w:t>
      </w:r>
    </w:p>
    <w:p w14:paraId="679C293B" w14:textId="77777777" w:rsidR="00975767" w:rsidRPr="00975767" w:rsidRDefault="00975767" w:rsidP="00975767">
      <w:pPr>
        <w:pStyle w:val="Prrafodelista"/>
        <w:numPr>
          <w:ilvl w:val="0"/>
          <w:numId w:val="6"/>
        </w:numPr>
        <w:spacing w:line="0" w:lineRule="atLeast"/>
        <w:rPr>
          <w:rFonts w:ascii="Arial" w:hAnsi="Arial" w:cs="Arial"/>
          <w:i/>
          <w:iCs/>
        </w:rPr>
      </w:pPr>
      <w:r w:rsidRPr="00975767">
        <w:rPr>
          <w:rFonts w:ascii="Arial" w:hAnsi="Arial" w:cs="Arial"/>
          <w:i/>
          <w:iCs/>
          <w:color w:val="000000" w:themeColor="text1"/>
          <w:sz w:val="18"/>
          <w:szCs w:val="18"/>
        </w:rPr>
        <w:lastRenderedPageBreak/>
        <w:t>Impulse el tramo de 9,5 km de longitud, comprendido entre el enlace con la autopista Eje Aeropuerto (M-12) y el p.k. 26 a la autovía A-1</w:t>
      </w:r>
    </w:p>
    <w:p w14:paraId="65D3808C" w14:textId="7DF76614" w:rsidR="00080BA3" w:rsidRPr="00975767" w:rsidRDefault="00080BA3" w:rsidP="003173C3">
      <w:pPr>
        <w:jc w:val="both"/>
        <w:rPr>
          <w:rFonts w:ascii="Arial" w:hAnsi="Arial" w:cs="Arial"/>
          <w:sz w:val="22"/>
          <w:szCs w:val="22"/>
        </w:rPr>
      </w:pPr>
    </w:p>
    <w:p w14:paraId="778B0CC3" w14:textId="29516A1D" w:rsidR="001D6F79" w:rsidRPr="00714968" w:rsidRDefault="001D6F79" w:rsidP="00B3198F">
      <w:pPr>
        <w:spacing w:line="0" w:lineRule="atLeast"/>
        <w:jc w:val="both"/>
        <w:rPr>
          <w:rFonts w:ascii="Arial" w:eastAsiaTheme="minorHAnsi" w:hAnsi="Arial" w:cs="Arial"/>
          <w:sz w:val="18"/>
          <w:szCs w:val="18"/>
          <w:lang w:val="es-ES_tradnl" w:eastAsia="en-US"/>
        </w:rPr>
      </w:pPr>
      <w:r w:rsidRPr="00C4530C">
        <w:rPr>
          <w:rFonts w:ascii="Arial" w:eastAsia="Arial" w:hAnsi="Arial" w:cs="Arial"/>
          <w:spacing w:val="-1"/>
          <w:sz w:val="22"/>
          <w:szCs w:val="22"/>
        </w:rPr>
        <w:t xml:space="preserve">Visto el dictamen FAVORABLE emitido con fecha </w:t>
      </w:r>
      <w:r w:rsidR="00B3198F">
        <w:rPr>
          <w:rFonts w:ascii="Arial" w:eastAsia="Arial" w:hAnsi="Arial" w:cs="Arial"/>
          <w:spacing w:val="-1"/>
          <w:sz w:val="22"/>
          <w:szCs w:val="22"/>
        </w:rPr>
        <w:t xml:space="preserve">19 </w:t>
      </w:r>
      <w:proofErr w:type="gramStart"/>
      <w:r w:rsidR="00B3198F">
        <w:rPr>
          <w:rFonts w:ascii="Arial" w:eastAsia="Arial" w:hAnsi="Arial" w:cs="Arial"/>
          <w:spacing w:val="-1"/>
          <w:sz w:val="22"/>
          <w:szCs w:val="22"/>
        </w:rPr>
        <w:t>09</w:t>
      </w:r>
      <w:r>
        <w:rPr>
          <w:rFonts w:ascii="Arial" w:eastAsia="Arial" w:hAnsi="Arial" w:cs="Arial"/>
          <w:spacing w:val="-1"/>
          <w:sz w:val="22"/>
          <w:szCs w:val="22"/>
        </w:rPr>
        <w:t xml:space="preserve">  2022</w:t>
      </w:r>
      <w:proofErr w:type="gramEnd"/>
      <w:r w:rsidRPr="00C4530C">
        <w:rPr>
          <w:rFonts w:ascii="Arial" w:eastAsia="Arial" w:hAnsi="Arial" w:cs="Arial"/>
          <w:spacing w:val="-1"/>
          <w:sz w:val="22"/>
          <w:szCs w:val="22"/>
        </w:rPr>
        <w:t xml:space="preserve"> por la “</w:t>
      </w:r>
      <w:r>
        <w:rPr>
          <w:rFonts w:ascii="Arial" w:eastAsia="Arial" w:hAnsi="Arial" w:cs="Arial"/>
          <w:spacing w:val="-1"/>
          <w:sz w:val="22"/>
          <w:szCs w:val="22"/>
        </w:rPr>
        <w:t>C</w:t>
      </w:r>
      <w:r w:rsidRPr="00C4530C">
        <w:rPr>
          <w:rFonts w:ascii="Arial" w:eastAsia="Arial" w:hAnsi="Arial" w:cs="Arial"/>
          <w:spacing w:val="-1"/>
          <w:sz w:val="22"/>
          <w:szCs w:val="22"/>
        </w:rPr>
        <w:t>omisión informativa de asuntos generales y de Pleno”</w:t>
      </w:r>
    </w:p>
    <w:p w14:paraId="2C758C21" w14:textId="77777777" w:rsidR="001D6F79" w:rsidRPr="00244A65" w:rsidRDefault="001D6F79" w:rsidP="001D6F79">
      <w:pPr>
        <w:spacing w:line="0" w:lineRule="atLeast"/>
        <w:jc w:val="both"/>
        <w:rPr>
          <w:rFonts w:ascii="Arial" w:hAnsi="Arial" w:cs="Arial"/>
          <w:b/>
          <w:bCs/>
          <w:sz w:val="22"/>
          <w:szCs w:val="22"/>
        </w:rPr>
      </w:pPr>
    </w:p>
    <w:p w14:paraId="489ED434" w14:textId="424FE5C2" w:rsidR="007C2403" w:rsidRDefault="001D6F79" w:rsidP="005D3832">
      <w:pPr>
        <w:spacing w:line="0" w:lineRule="atLeast"/>
        <w:ind w:left="-24"/>
        <w:jc w:val="both"/>
        <w:rPr>
          <w:rFonts w:ascii="Arial" w:hAnsi="Arial" w:cs="Arial"/>
          <w:b/>
          <w:bCs/>
          <w:sz w:val="22"/>
          <w:szCs w:val="22"/>
        </w:rPr>
      </w:pPr>
      <w:r w:rsidRPr="00244A65">
        <w:rPr>
          <w:rFonts w:ascii="Arial" w:hAnsi="Arial" w:cs="Arial"/>
          <w:sz w:val="22"/>
          <w:szCs w:val="22"/>
        </w:rPr>
        <w:t xml:space="preserve">De conformidad con lo dispuesto en el artículo </w:t>
      </w:r>
      <w:r w:rsidR="00C91717">
        <w:rPr>
          <w:rFonts w:ascii="Arial" w:hAnsi="Arial" w:cs="Arial"/>
          <w:sz w:val="22"/>
          <w:szCs w:val="22"/>
        </w:rPr>
        <w:t>21.2.</w:t>
      </w:r>
      <w:r w:rsidR="00E162A2">
        <w:rPr>
          <w:rFonts w:ascii="Arial" w:hAnsi="Arial" w:cs="Arial"/>
          <w:sz w:val="22"/>
          <w:szCs w:val="22"/>
        </w:rPr>
        <w:t>j</w:t>
      </w:r>
      <w:r w:rsidR="00C91717">
        <w:rPr>
          <w:rFonts w:ascii="Arial" w:hAnsi="Arial" w:cs="Arial"/>
          <w:sz w:val="22"/>
          <w:szCs w:val="22"/>
        </w:rPr>
        <w:t>)</w:t>
      </w:r>
      <w:r w:rsidRPr="00244A65">
        <w:rPr>
          <w:rFonts w:ascii="Arial" w:hAnsi="Arial" w:cs="Arial"/>
          <w:sz w:val="22"/>
          <w:szCs w:val="22"/>
        </w:rPr>
        <w:t xml:space="preserve"> de la Ley 7/1985, de 2 de abril, Reguladora de las Bases del Régimen Local, </w:t>
      </w:r>
      <w:r w:rsidRPr="00244A65">
        <w:rPr>
          <w:rFonts w:ascii="Arial" w:hAnsi="Arial" w:cs="Arial"/>
          <w:sz w:val="22"/>
          <w:szCs w:val="22"/>
          <w:lang w:val="es-ES_tradnl"/>
        </w:rPr>
        <w:t xml:space="preserve">el Pleno </w:t>
      </w:r>
      <w:r>
        <w:rPr>
          <w:rFonts w:ascii="Arial" w:hAnsi="Arial" w:cs="Arial"/>
          <w:sz w:val="22"/>
          <w:szCs w:val="22"/>
          <w:lang w:val="es-ES_tradnl"/>
        </w:rPr>
        <w:t xml:space="preserve">del Ayuntamiento </w:t>
      </w:r>
      <w:r w:rsidRPr="00244A65">
        <w:rPr>
          <w:rFonts w:ascii="Arial" w:hAnsi="Arial" w:cs="Arial"/>
          <w:sz w:val="22"/>
          <w:szCs w:val="22"/>
          <w:lang w:val="es-ES_tradnl"/>
        </w:rPr>
        <w:t>adopta</w:t>
      </w:r>
      <w:r>
        <w:rPr>
          <w:rFonts w:ascii="Arial" w:hAnsi="Arial" w:cs="Arial"/>
          <w:sz w:val="22"/>
          <w:szCs w:val="22"/>
          <w:lang w:val="es-ES_tradnl"/>
        </w:rPr>
        <w:t>,</w:t>
      </w:r>
      <w:r w:rsidRPr="00244A65">
        <w:rPr>
          <w:rFonts w:ascii="Arial" w:hAnsi="Arial" w:cs="Arial"/>
          <w:sz w:val="22"/>
          <w:szCs w:val="22"/>
          <w:lang w:val="es-ES_tradnl"/>
        </w:rPr>
        <w:t xml:space="preserve"> por </w:t>
      </w:r>
      <w:r>
        <w:rPr>
          <w:rFonts w:ascii="Arial" w:hAnsi="Arial" w:cs="Arial"/>
          <w:b/>
          <w:bCs/>
          <w:iCs/>
          <w:sz w:val="22"/>
          <w:szCs w:val="22"/>
          <w:lang w:val="es-ES_tradnl"/>
        </w:rPr>
        <w:t xml:space="preserve">UNANIMIDAD </w:t>
      </w:r>
      <w:r>
        <w:rPr>
          <w:rFonts w:ascii="Arial" w:hAnsi="Arial" w:cs="Arial"/>
          <w:iCs/>
          <w:sz w:val="22"/>
          <w:szCs w:val="22"/>
          <w:lang w:val="es-ES_tradnl"/>
        </w:rPr>
        <w:t xml:space="preserve">de </w:t>
      </w:r>
      <w:r w:rsidR="0057631B">
        <w:rPr>
          <w:rFonts w:ascii="Arial" w:hAnsi="Arial" w:cs="Arial"/>
          <w:iCs/>
          <w:sz w:val="22"/>
          <w:szCs w:val="22"/>
          <w:lang w:val="es-ES_tradnl"/>
        </w:rPr>
        <w:t xml:space="preserve">concejales asistentes </w:t>
      </w:r>
      <w:r>
        <w:rPr>
          <w:rFonts w:ascii="Arial" w:hAnsi="Arial" w:cs="Arial"/>
          <w:iCs/>
          <w:sz w:val="22"/>
          <w:szCs w:val="22"/>
          <w:lang w:val="es-ES_tradnl"/>
        </w:rPr>
        <w:t>(1</w:t>
      </w:r>
      <w:r w:rsidR="0057631B">
        <w:rPr>
          <w:rFonts w:ascii="Arial" w:hAnsi="Arial" w:cs="Arial"/>
          <w:iCs/>
          <w:sz w:val="22"/>
          <w:szCs w:val="22"/>
          <w:lang w:val="es-ES_tradnl"/>
        </w:rPr>
        <w:t>1</w:t>
      </w:r>
      <w:r>
        <w:rPr>
          <w:rFonts w:ascii="Arial" w:hAnsi="Arial" w:cs="Arial"/>
          <w:iCs/>
          <w:sz w:val="22"/>
          <w:szCs w:val="22"/>
          <w:lang w:val="es-ES_tradnl"/>
        </w:rPr>
        <w:t>/1</w:t>
      </w:r>
      <w:r w:rsidR="00271126">
        <w:rPr>
          <w:rFonts w:ascii="Arial" w:hAnsi="Arial" w:cs="Arial"/>
          <w:iCs/>
          <w:sz w:val="22"/>
          <w:szCs w:val="22"/>
          <w:lang w:val="es-ES_tradnl"/>
        </w:rPr>
        <w:t>1</w:t>
      </w:r>
      <w:r>
        <w:rPr>
          <w:rFonts w:ascii="Arial" w:hAnsi="Arial" w:cs="Arial"/>
          <w:iCs/>
          <w:sz w:val="22"/>
          <w:szCs w:val="22"/>
          <w:lang w:val="es-ES_tradnl"/>
        </w:rPr>
        <w:t>)</w:t>
      </w:r>
      <w:r w:rsidRPr="00244A65">
        <w:rPr>
          <w:rFonts w:ascii="Arial" w:hAnsi="Arial" w:cs="Arial"/>
          <w:iCs/>
          <w:sz w:val="22"/>
          <w:szCs w:val="22"/>
          <w:lang w:val="es-ES_tradnl"/>
        </w:rPr>
        <w:t xml:space="preserve">, </w:t>
      </w:r>
      <w:r w:rsidRPr="00244A65">
        <w:rPr>
          <w:rFonts w:ascii="Arial" w:hAnsi="Arial" w:cs="Arial"/>
          <w:sz w:val="22"/>
          <w:szCs w:val="22"/>
          <w:lang w:val="es-ES_tradnl"/>
        </w:rPr>
        <w:t xml:space="preserve">el siguiente </w:t>
      </w:r>
      <w:r w:rsidRPr="00244A65">
        <w:rPr>
          <w:rFonts w:ascii="Arial" w:hAnsi="Arial" w:cs="Arial"/>
          <w:b/>
          <w:bCs/>
          <w:sz w:val="22"/>
          <w:szCs w:val="22"/>
        </w:rPr>
        <w:t>ACUERDO:</w:t>
      </w:r>
      <w:r w:rsidR="005D3832">
        <w:rPr>
          <w:rFonts w:ascii="Arial" w:hAnsi="Arial" w:cs="Arial"/>
          <w:b/>
          <w:bCs/>
          <w:sz w:val="22"/>
          <w:szCs w:val="22"/>
        </w:rPr>
        <w:t xml:space="preserve"> </w:t>
      </w:r>
    </w:p>
    <w:p w14:paraId="739AF23A" w14:textId="77777777" w:rsidR="007C2403" w:rsidRDefault="007C2403" w:rsidP="005D3832">
      <w:pPr>
        <w:spacing w:line="0" w:lineRule="atLeast"/>
        <w:ind w:left="-24"/>
        <w:jc w:val="both"/>
        <w:rPr>
          <w:rFonts w:ascii="Arial" w:hAnsi="Arial" w:cs="Arial"/>
          <w:b/>
          <w:bCs/>
          <w:sz w:val="22"/>
          <w:szCs w:val="22"/>
        </w:rPr>
      </w:pPr>
    </w:p>
    <w:p w14:paraId="271D21C2" w14:textId="103F9DF1" w:rsidR="005D3832" w:rsidRPr="00696E46" w:rsidRDefault="005D3832" w:rsidP="005D3832">
      <w:pPr>
        <w:spacing w:line="0" w:lineRule="atLeast"/>
        <w:ind w:left="-24"/>
        <w:jc w:val="both"/>
        <w:rPr>
          <w:rFonts w:ascii="Arial" w:hAnsi="Arial" w:cs="Arial"/>
          <w:sz w:val="22"/>
          <w:szCs w:val="22"/>
        </w:rPr>
      </w:pPr>
      <w:proofErr w:type="gramStart"/>
      <w:r w:rsidRPr="00696E46">
        <w:rPr>
          <w:rFonts w:ascii="Arial" w:hAnsi="Arial" w:cs="Arial"/>
          <w:b/>
          <w:bCs/>
          <w:i/>
          <w:iCs/>
          <w:color w:val="000000" w:themeColor="text1"/>
          <w:sz w:val="22"/>
          <w:szCs w:val="22"/>
        </w:rPr>
        <w:t xml:space="preserve">INSTAR </w:t>
      </w:r>
      <w:r w:rsidRPr="00696E46">
        <w:rPr>
          <w:rFonts w:ascii="Arial" w:hAnsi="Arial" w:cs="Arial"/>
          <w:i/>
          <w:iCs/>
          <w:color w:val="000000" w:themeColor="text1"/>
          <w:sz w:val="22"/>
          <w:szCs w:val="22"/>
        </w:rPr>
        <w:t xml:space="preserve"> al</w:t>
      </w:r>
      <w:proofErr w:type="gramEnd"/>
      <w:r w:rsidRPr="00696E46">
        <w:rPr>
          <w:rFonts w:ascii="Arial" w:hAnsi="Arial" w:cs="Arial"/>
          <w:i/>
          <w:iCs/>
          <w:color w:val="000000" w:themeColor="text1"/>
          <w:sz w:val="22"/>
          <w:szCs w:val="22"/>
        </w:rPr>
        <w:t xml:space="preserve"> gobierno municipal a que se dirija al gobierno de España para que:</w:t>
      </w:r>
    </w:p>
    <w:p w14:paraId="23A4E486" w14:textId="77777777" w:rsidR="005D3832" w:rsidRPr="00696E46" w:rsidRDefault="005D3832" w:rsidP="005D3832">
      <w:pPr>
        <w:spacing w:line="276" w:lineRule="auto"/>
        <w:ind w:left="708"/>
        <w:jc w:val="both"/>
        <w:rPr>
          <w:rFonts w:ascii="Arial" w:hAnsi="Arial" w:cs="Arial"/>
          <w:i/>
          <w:iCs/>
          <w:color w:val="000000" w:themeColor="text1"/>
          <w:sz w:val="22"/>
          <w:szCs w:val="22"/>
        </w:rPr>
      </w:pPr>
    </w:p>
    <w:p w14:paraId="07DFA261" w14:textId="77777777" w:rsidR="005D3832" w:rsidRPr="00696E46" w:rsidRDefault="005D3832" w:rsidP="005D3832">
      <w:pPr>
        <w:pStyle w:val="Prrafodelista"/>
        <w:numPr>
          <w:ilvl w:val="0"/>
          <w:numId w:val="7"/>
        </w:numPr>
        <w:spacing w:before="0" w:after="0" w:line="0" w:lineRule="atLeast"/>
        <w:rPr>
          <w:rFonts w:ascii="Arial" w:hAnsi="Arial" w:cs="Arial"/>
          <w:i/>
          <w:iCs/>
          <w:color w:val="000000" w:themeColor="text1"/>
          <w:sz w:val="22"/>
          <w:szCs w:val="22"/>
        </w:rPr>
      </w:pPr>
      <w:r w:rsidRPr="00696E46">
        <w:rPr>
          <w:rFonts w:ascii="Arial" w:hAnsi="Arial" w:cs="Arial"/>
          <w:i/>
          <w:iCs/>
          <w:color w:val="000000" w:themeColor="text1"/>
          <w:sz w:val="22"/>
          <w:szCs w:val="22"/>
        </w:rPr>
        <w:t>Ejecute de forma urgente el carril BUS VAO de la autovía A-1 en el tramo comprendido entre Madrid y el Molar</w:t>
      </w:r>
    </w:p>
    <w:p w14:paraId="29651179" w14:textId="77777777" w:rsidR="005D3832" w:rsidRPr="00696E46" w:rsidRDefault="005D3832" w:rsidP="005D3832">
      <w:pPr>
        <w:pStyle w:val="Prrafodelista"/>
        <w:numPr>
          <w:ilvl w:val="0"/>
          <w:numId w:val="7"/>
        </w:numPr>
        <w:spacing w:line="0" w:lineRule="atLeast"/>
        <w:rPr>
          <w:rFonts w:ascii="Arial" w:hAnsi="Arial" w:cs="Arial"/>
          <w:i/>
          <w:iCs/>
          <w:sz w:val="22"/>
          <w:szCs w:val="22"/>
        </w:rPr>
      </w:pPr>
      <w:r w:rsidRPr="00696E46">
        <w:rPr>
          <w:rFonts w:ascii="Arial" w:hAnsi="Arial" w:cs="Arial"/>
          <w:i/>
          <w:iCs/>
          <w:color w:val="000000" w:themeColor="text1"/>
          <w:sz w:val="22"/>
          <w:szCs w:val="22"/>
        </w:rPr>
        <w:t>Impulse el tramo de 9,5 km de longitud, comprendido entre el enlace con la autopista Eje Aeropuerto (M-12) y el p.k. 26 a la autovía A-1</w:t>
      </w:r>
    </w:p>
    <w:p w14:paraId="38716454" w14:textId="77777777" w:rsidR="00CF2741" w:rsidRDefault="00CF2741" w:rsidP="00CF2741">
      <w:pPr>
        <w:jc w:val="both"/>
        <w:rPr>
          <w:rFonts w:ascii="Arial" w:eastAsia="Arial" w:hAnsi="Arial" w:cs="Arial"/>
          <w:spacing w:val="-1"/>
          <w:position w:val="-1"/>
          <w:sz w:val="22"/>
          <w:szCs w:val="22"/>
        </w:rPr>
      </w:pPr>
    </w:p>
    <w:p w14:paraId="59D9EF33" w14:textId="2A487306" w:rsidR="00CF2741" w:rsidRPr="00CF2741" w:rsidRDefault="00CF2741" w:rsidP="00CF2741">
      <w:pPr>
        <w:jc w:val="both"/>
        <w:rPr>
          <w:rFonts w:ascii="Arial" w:hAnsi="Arial" w:cs="Arial"/>
          <w:b/>
          <w:bCs/>
          <w:sz w:val="22"/>
          <w:szCs w:val="22"/>
        </w:rPr>
      </w:pPr>
      <w:r w:rsidRPr="00CF2741">
        <w:rPr>
          <w:rFonts w:ascii="Arial" w:hAnsi="Arial" w:cs="Arial"/>
          <w:b/>
          <w:bCs/>
          <w:sz w:val="22"/>
          <w:szCs w:val="22"/>
        </w:rPr>
        <w:t>TERCERO: MOCIÓN PP OCUPACIÓN ILEGAL VIVIENDAS</w:t>
      </w:r>
    </w:p>
    <w:p w14:paraId="22DD34C8" w14:textId="77777777" w:rsidR="00CF2741" w:rsidRDefault="00CF2741" w:rsidP="00CF2741">
      <w:pPr>
        <w:ind w:left="1416" w:hanging="1416"/>
        <w:jc w:val="both"/>
        <w:rPr>
          <w:rFonts w:ascii="Arial" w:hAnsi="Arial" w:cs="Arial"/>
          <w:sz w:val="22"/>
          <w:szCs w:val="22"/>
        </w:rPr>
      </w:pPr>
    </w:p>
    <w:p w14:paraId="43E2D010" w14:textId="6F54CA2E" w:rsidR="00CF2741" w:rsidRPr="00975767" w:rsidRDefault="00CF2741" w:rsidP="00CF2741">
      <w:pPr>
        <w:ind w:left="1416" w:hanging="1416"/>
        <w:jc w:val="both"/>
        <w:rPr>
          <w:rFonts w:ascii="Arial" w:hAnsi="Arial" w:cs="Arial"/>
          <w:sz w:val="22"/>
          <w:szCs w:val="22"/>
        </w:rPr>
      </w:pPr>
      <w:r w:rsidRPr="00975767">
        <w:rPr>
          <w:rFonts w:ascii="Arial" w:hAnsi="Arial" w:cs="Arial"/>
          <w:sz w:val="22"/>
          <w:szCs w:val="22"/>
        </w:rPr>
        <w:t>Vista la moción del grupo municipal del PP, siguiente:</w:t>
      </w:r>
    </w:p>
    <w:p w14:paraId="29FCE78C" w14:textId="77777777" w:rsidR="00CF2741" w:rsidRDefault="00CF2741" w:rsidP="00CF2741">
      <w:pPr>
        <w:spacing w:line="0" w:lineRule="atLeast"/>
        <w:jc w:val="both"/>
        <w:rPr>
          <w:rFonts w:ascii="Arial" w:eastAsia="Arial" w:hAnsi="Arial" w:cs="Arial"/>
          <w:spacing w:val="-1"/>
          <w:sz w:val="22"/>
          <w:szCs w:val="22"/>
        </w:rPr>
      </w:pPr>
    </w:p>
    <w:p w14:paraId="27C7E28E" w14:textId="77777777" w:rsidR="0068285B" w:rsidRPr="0068285B" w:rsidRDefault="0068285B" w:rsidP="0068285B">
      <w:pPr>
        <w:spacing w:line="276" w:lineRule="auto"/>
        <w:ind w:left="708"/>
        <w:jc w:val="both"/>
        <w:rPr>
          <w:rFonts w:ascii="Arial" w:eastAsia="Arial Narrow" w:hAnsi="Arial" w:cs="Arial"/>
          <w:i/>
          <w:iCs/>
          <w:color w:val="000000" w:themeColor="text1"/>
          <w:sz w:val="18"/>
          <w:szCs w:val="18"/>
        </w:rPr>
      </w:pPr>
      <w:r w:rsidRPr="0068285B">
        <w:rPr>
          <w:rFonts w:ascii="Arial" w:eastAsia="Arial Narrow" w:hAnsi="Arial" w:cs="Arial"/>
          <w:i/>
          <w:iCs/>
          <w:color w:val="000000" w:themeColor="text1"/>
          <w:sz w:val="18"/>
          <w:szCs w:val="18"/>
        </w:rPr>
        <w:t>AL PLENO DEL AYUNTAMIENTO DE PEDREZUELA</w:t>
      </w:r>
    </w:p>
    <w:p w14:paraId="3A4B2865" w14:textId="77777777" w:rsidR="0068285B" w:rsidRPr="0068285B" w:rsidRDefault="0068285B" w:rsidP="0068285B">
      <w:pPr>
        <w:spacing w:line="276" w:lineRule="auto"/>
        <w:ind w:left="708"/>
        <w:jc w:val="both"/>
        <w:rPr>
          <w:rFonts w:ascii="Arial" w:eastAsia="Arial Narrow" w:hAnsi="Arial" w:cs="Arial"/>
          <w:i/>
          <w:iCs/>
          <w:color w:val="000000" w:themeColor="text1"/>
          <w:sz w:val="18"/>
          <w:szCs w:val="18"/>
        </w:rPr>
      </w:pPr>
    </w:p>
    <w:p w14:paraId="7059771E"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Doña María Elena Sanz Escribano, Portavoz del Grupo Municipal del Partido Popular en el Ayuntamiento de Pedrezuela, al amparo de lo establecido por la Ley 7/1985, de 2 de abril Reguladora de Bases del Régimen Local y en el art. 97.3 del Real Decreto 2568/1986, de 28 de noviembre, por el que se aprueba el Reglamento de Organización, Funcionamiento y Régimen Jurídico de las Entidades Locales, presenta al Pleno del Ayuntamiento de Pedrezuela para su debate y aprobación, si procede, la siguiente MOCIÓN.</w:t>
      </w:r>
    </w:p>
    <w:p w14:paraId="333B9E3B"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131F94E" w14:textId="77777777" w:rsidR="0068285B" w:rsidRPr="0068285B" w:rsidRDefault="0068285B" w:rsidP="0068285B">
      <w:pPr>
        <w:spacing w:line="276" w:lineRule="auto"/>
        <w:ind w:left="708"/>
        <w:jc w:val="both"/>
        <w:rPr>
          <w:rFonts w:ascii="Arial" w:eastAsia="Arial Narrow" w:hAnsi="Arial" w:cs="Arial"/>
          <w:i/>
          <w:iCs/>
          <w:color w:val="000000" w:themeColor="text1"/>
          <w:sz w:val="18"/>
          <w:szCs w:val="18"/>
        </w:rPr>
      </w:pPr>
      <w:r w:rsidRPr="0068285B">
        <w:rPr>
          <w:rFonts w:ascii="Arial" w:eastAsia="Arial Narrow" w:hAnsi="Arial" w:cs="Arial"/>
          <w:i/>
          <w:iCs/>
          <w:color w:val="000000" w:themeColor="text1"/>
          <w:sz w:val="18"/>
          <w:szCs w:val="18"/>
        </w:rPr>
        <w:t>EXPOSICIÓN DE MOTIVOS:</w:t>
      </w:r>
    </w:p>
    <w:p w14:paraId="4535DDD5" w14:textId="77777777" w:rsidR="0068285B" w:rsidRPr="0068285B" w:rsidRDefault="0068285B" w:rsidP="0068285B">
      <w:pPr>
        <w:spacing w:line="276" w:lineRule="auto"/>
        <w:ind w:left="708"/>
        <w:jc w:val="both"/>
        <w:rPr>
          <w:rFonts w:ascii="Arial" w:eastAsia="Arial Narrow" w:hAnsi="Arial" w:cs="Arial"/>
          <w:i/>
          <w:iCs/>
          <w:color w:val="000000" w:themeColor="text1"/>
          <w:sz w:val="18"/>
          <w:szCs w:val="18"/>
        </w:rPr>
      </w:pPr>
    </w:p>
    <w:p w14:paraId="3E8C0C92"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En los últimos años, ha aumentado el fenómeno de la ocupación ilegal de viviendas por parte de las mafias en España y ha continuado el incremento de las denuncias por allanamiento u ocupación a domicilios, según datos del Ministerio del Interior. </w:t>
      </w:r>
    </w:p>
    <w:p w14:paraId="1DCB0EDD"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205F540"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La vivienda se protege en el ordenamiento jurídico español para evitar la ocupación («</w:t>
      </w:r>
      <w:proofErr w:type="spellStart"/>
      <w:r w:rsidRPr="0068285B">
        <w:rPr>
          <w:rFonts w:ascii="Arial" w:hAnsi="Arial" w:cs="Arial"/>
          <w:i/>
          <w:iCs/>
          <w:color w:val="000000" w:themeColor="text1"/>
          <w:sz w:val="18"/>
          <w:szCs w:val="18"/>
        </w:rPr>
        <w:t>okupación</w:t>
      </w:r>
      <w:proofErr w:type="spellEnd"/>
      <w:r w:rsidRPr="0068285B">
        <w:rPr>
          <w:rFonts w:ascii="Arial" w:hAnsi="Arial" w:cs="Arial"/>
          <w:i/>
          <w:iCs/>
          <w:color w:val="000000" w:themeColor="text1"/>
          <w:sz w:val="18"/>
          <w:szCs w:val="18"/>
        </w:rPr>
        <w:t>», como popularmente se conoce a estas acciones ilegales), tanto desde la perspectiva penal como civil y administrativa. La ocupación, en efecto, es la tenencia o posesión de un bien de manera ilegitima e ilegal, en contra de la voluntad del propietario o poseedor con título o derecho.</w:t>
      </w:r>
    </w:p>
    <w:p w14:paraId="099E5E3D"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B91F04D"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El Código Penal contiene, en primer lugar, el delito de usurpación en el artículo 245 CP, como medida evidentemente desalentadora del movimiento de la denominada ocupación (en palabras de la Sentencia del Tribunal Supremo 720/2018, de 13 de diciembre de 2018). </w:t>
      </w:r>
    </w:p>
    <w:p w14:paraId="48BC7EE8"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025D6852"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Esta resolución también indica que «concurriendo espacios de protección superpuestos» la vivienda se protege en la vía civil «a través de los procesos ‘‘sumarios’’ de protección del derecho real inscrito (art. 250.1.7 LEC en relación con el articulo 41 LH), interdictales ( art. 250.1.4 LEC en relación con el 446 CC) o del desahucio por precario (con fuerza de cosa juzgada, y por ello con plenitud de conocimiento y medios probatorios, relativo al ámbito posesorio de cuya recuperación se trata), con fundamento en el derecho a la posesión real del titular, con las consecuentes facultades de exclusión y de recuperación posesoria, derivados del CC y de la LEC (sin que pueda oponerse la posesión clandestina y sin conocimiento del poseedor real que, conforme al art. 444 CC no afectan a la posesión)». </w:t>
      </w:r>
    </w:p>
    <w:p w14:paraId="5477C3B1"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19B3619"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La defensa contra actos que perturben la posesión de un inmueble destinado a vivienda que se contiene en el mencionado artículo 250.1.40 de la Ley 1/2000, de 7 de enero, de Enjuiciamiento Civil, fue modificado por la Ley 5/2018, de 11 de junio, con resultados muy positivos en cuanto al acortamiento de plazos y agilización de procedimientos, con un tratamiento especial del juicio verbal para el ejercicio del interdicto de recobrar la </w:t>
      </w:r>
      <w:r w:rsidRPr="0068285B">
        <w:rPr>
          <w:rFonts w:ascii="Arial" w:hAnsi="Arial" w:cs="Arial"/>
          <w:i/>
          <w:iCs/>
          <w:color w:val="000000" w:themeColor="text1"/>
          <w:sz w:val="18"/>
          <w:szCs w:val="18"/>
        </w:rPr>
        <w:lastRenderedPageBreak/>
        <w:t xml:space="preserve">posesión, permitiendo pedir la inmediata recuperación de la plena posesión de una vivienda o parte de ella, siempre que se haya visto privada de ella sin su consentimiento la persona física que sea propietario o poseedor </w:t>
      </w:r>
      <w:proofErr w:type="spellStart"/>
      <w:r w:rsidRPr="0068285B">
        <w:rPr>
          <w:rFonts w:ascii="Arial" w:hAnsi="Arial" w:cs="Arial"/>
          <w:i/>
          <w:iCs/>
          <w:color w:val="000000" w:themeColor="text1"/>
          <w:sz w:val="18"/>
          <w:szCs w:val="18"/>
        </w:rPr>
        <w:t>legítimo</w:t>
      </w:r>
      <w:proofErr w:type="spellEnd"/>
      <w:r w:rsidRPr="0068285B">
        <w:rPr>
          <w:rFonts w:ascii="Arial" w:hAnsi="Arial" w:cs="Arial"/>
          <w:i/>
          <w:iCs/>
          <w:color w:val="000000" w:themeColor="text1"/>
          <w:sz w:val="18"/>
          <w:szCs w:val="18"/>
        </w:rPr>
        <w:t xml:space="preserve"> por otro </w:t>
      </w:r>
      <w:proofErr w:type="spellStart"/>
      <w:r w:rsidRPr="0068285B">
        <w:rPr>
          <w:rFonts w:ascii="Arial" w:hAnsi="Arial" w:cs="Arial"/>
          <w:i/>
          <w:iCs/>
          <w:color w:val="000000" w:themeColor="text1"/>
          <w:sz w:val="18"/>
          <w:szCs w:val="18"/>
        </w:rPr>
        <w:t>título</w:t>
      </w:r>
      <w:proofErr w:type="spellEnd"/>
      <w:r w:rsidRPr="0068285B">
        <w:rPr>
          <w:rFonts w:ascii="Arial" w:hAnsi="Arial" w:cs="Arial"/>
          <w:i/>
          <w:iCs/>
          <w:color w:val="000000" w:themeColor="text1"/>
          <w:sz w:val="18"/>
          <w:szCs w:val="18"/>
        </w:rPr>
        <w:t xml:space="preserve"> y las entidades sin </w:t>
      </w:r>
      <w:proofErr w:type="spellStart"/>
      <w:r w:rsidRPr="0068285B">
        <w:rPr>
          <w:rFonts w:ascii="Arial" w:hAnsi="Arial" w:cs="Arial"/>
          <w:i/>
          <w:iCs/>
          <w:color w:val="000000" w:themeColor="text1"/>
          <w:sz w:val="18"/>
          <w:szCs w:val="18"/>
        </w:rPr>
        <w:t>ánimo</w:t>
      </w:r>
      <w:proofErr w:type="spellEnd"/>
      <w:r w:rsidRPr="0068285B">
        <w:rPr>
          <w:rFonts w:ascii="Arial" w:hAnsi="Arial" w:cs="Arial"/>
          <w:i/>
          <w:iCs/>
          <w:color w:val="000000" w:themeColor="text1"/>
          <w:sz w:val="18"/>
          <w:szCs w:val="18"/>
        </w:rPr>
        <w:t xml:space="preserve"> de lucro con derecho a poseer la vivienda y las entidades </w:t>
      </w:r>
      <w:proofErr w:type="spellStart"/>
      <w:r w:rsidRPr="0068285B">
        <w:rPr>
          <w:rFonts w:ascii="Arial" w:hAnsi="Arial" w:cs="Arial"/>
          <w:i/>
          <w:iCs/>
          <w:color w:val="000000" w:themeColor="text1"/>
          <w:sz w:val="18"/>
          <w:szCs w:val="18"/>
        </w:rPr>
        <w:t>públicas</w:t>
      </w:r>
      <w:proofErr w:type="spellEnd"/>
      <w:r w:rsidRPr="0068285B">
        <w:rPr>
          <w:rFonts w:ascii="Arial" w:hAnsi="Arial" w:cs="Arial"/>
          <w:i/>
          <w:iCs/>
          <w:color w:val="000000" w:themeColor="text1"/>
          <w:sz w:val="18"/>
          <w:szCs w:val="18"/>
        </w:rPr>
        <w:t xml:space="preserve"> propietarias o poseedoras </w:t>
      </w:r>
      <w:proofErr w:type="spellStart"/>
      <w:r w:rsidRPr="0068285B">
        <w:rPr>
          <w:rFonts w:ascii="Arial" w:hAnsi="Arial" w:cs="Arial"/>
          <w:i/>
          <w:iCs/>
          <w:color w:val="000000" w:themeColor="text1"/>
          <w:sz w:val="18"/>
          <w:szCs w:val="18"/>
        </w:rPr>
        <w:t>legítimas</w:t>
      </w:r>
      <w:proofErr w:type="spellEnd"/>
      <w:r w:rsidRPr="0068285B">
        <w:rPr>
          <w:rFonts w:ascii="Arial" w:hAnsi="Arial" w:cs="Arial"/>
          <w:i/>
          <w:iCs/>
          <w:color w:val="000000" w:themeColor="text1"/>
          <w:sz w:val="18"/>
          <w:szCs w:val="18"/>
        </w:rPr>
        <w:t xml:space="preserve"> de vivienda social.</w:t>
      </w:r>
    </w:p>
    <w:p w14:paraId="0A770A91"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3DD19F8"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En tercer lugar, la vivienda se protege administrativamente a </w:t>
      </w:r>
      <w:proofErr w:type="spellStart"/>
      <w:r w:rsidRPr="0068285B">
        <w:rPr>
          <w:rFonts w:ascii="Arial" w:hAnsi="Arial" w:cs="Arial"/>
          <w:i/>
          <w:iCs/>
          <w:color w:val="000000" w:themeColor="text1"/>
          <w:sz w:val="18"/>
          <w:szCs w:val="18"/>
        </w:rPr>
        <w:t>través</w:t>
      </w:r>
      <w:proofErr w:type="spellEnd"/>
      <w:r w:rsidRPr="0068285B">
        <w:rPr>
          <w:rFonts w:ascii="Arial" w:hAnsi="Arial" w:cs="Arial"/>
          <w:i/>
          <w:iCs/>
          <w:color w:val="000000" w:themeColor="text1"/>
          <w:sz w:val="18"/>
          <w:szCs w:val="18"/>
        </w:rPr>
        <w:t xml:space="preserve"> de la Ley </w:t>
      </w:r>
      <w:proofErr w:type="spellStart"/>
      <w:r w:rsidRPr="0068285B">
        <w:rPr>
          <w:rFonts w:ascii="Arial" w:hAnsi="Arial" w:cs="Arial"/>
          <w:i/>
          <w:iCs/>
          <w:color w:val="000000" w:themeColor="text1"/>
          <w:sz w:val="18"/>
          <w:szCs w:val="18"/>
        </w:rPr>
        <w:t>Orgánica</w:t>
      </w:r>
      <w:proofErr w:type="spellEnd"/>
      <w:r w:rsidRPr="0068285B">
        <w:rPr>
          <w:rFonts w:ascii="Arial" w:hAnsi="Arial" w:cs="Arial"/>
          <w:i/>
          <w:iCs/>
          <w:color w:val="000000" w:themeColor="text1"/>
          <w:sz w:val="18"/>
          <w:szCs w:val="18"/>
        </w:rPr>
        <w:t xml:space="preserve"> de Seguridad Ciudadana en la que se recoge como </w:t>
      </w:r>
      <w:proofErr w:type="spellStart"/>
      <w:r w:rsidRPr="0068285B">
        <w:rPr>
          <w:rFonts w:ascii="Arial" w:hAnsi="Arial" w:cs="Arial"/>
          <w:i/>
          <w:iCs/>
          <w:color w:val="000000" w:themeColor="text1"/>
          <w:sz w:val="18"/>
          <w:szCs w:val="18"/>
        </w:rPr>
        <w:t>infracción</w:t>
      </w:r>
      <w:proofErr w:type="spellEnd"/>
      <w:r w:rsidRPr="0068285B">
        <w:rPr>
          <w:rFonts w:ascii="Arial" w:hAnsi="Arial" w:cs="Arial"/>
          <w:i/>
          <w:iCs/>
          <w:color w:val="000000" w:themeColor="text1"/>
          <w:sz w:val="18"/>
          <w:szCs w:val="18"/>
        </w:rPr>
        <w:t xml:space="preserve"> leve en el </w:t>
      </w:r>
      <w:proofErr w:type="spellStart"/>
      <w:r w:rsidRPr="0068285B">
        <w:rPr>
          <w:rFonts w:ascii="Arial" w:hAnsi="Arial" w:cs="Arial"/>
          <w:i/>
          <w:iCs/>
          <w:color w:val="000000" w:themeColor="text1"/>
          <w:sz w:val="18"/>
          <w:szCs w:val="18"/>
        </w:rPr>
        <w:t>artículo</w:t>
      </w:r>
      <w:proofErr w:type="spellEnd"/>
      <w:r w:rsidRPr="0068285B">
        <w:rPr>
          <w:rFonts w:ascii="Arial" w:hAnsi="Arial" w:cs="Arial"/>
          <w:i/>
          <w:iCs/>
          <w:color w:val="000000" w:themeColor="text1"/>
          <w:sz w:val="18"/>
          <w:szCs w:val="18"/>
        </w:rPr>
        <w:t xml:space="preserve"> 37 de su texto la </w:t>
      </w:r>
      <w:proofErr w:type="spellStart"/>
      <w:r w:rsidRPr="0068285B">
        <w:rPr>
          <w:rFonts w:ascii="Arial" w:hAnsi="Arial" w:cs="Arial"/>
          <w:i/>
          <w:iCs/>
          <w:color w:val="000000" w:themeColor="text1"/>
          <w:sz w:val="18"/>
          <w:szCs w:val="18"/>
        </w:rPr>
        <w:t>ocupación</w:t>
      </w:r>
      <w:proofErr w:type="spellEnd"/>
      <w:r w:rsidRPr="0068285B">
        <w:rPr>
          <w:rFonts w:ascii="Arial" w:hAnsi="Arial" w:cs="Arial"/>
          <w:i/>
          <w:iCs/>
          <w:color w:val="000000" w:themeColor="text1"/>
          <w:sz w:val="18"/>
          <w:szCs w:val="18"/>
        </w:rPr>
        <w:t xml:space="preserve"> de cualquier inmueble, vivienda o edificio ajenos, o la permanencia en ellos, en ambos casos contra la voluntad de su propietario, arrendatario o titular de otro derecho sobre el mismo, cuando no sean constitutivas de </w:t>
      </w:r>
      <w:proofErr w:type="spellStart"/>
      <w:r w:rsidRPr="0068285B">
        <w:rPr>
          <w:rFonts w:ascii="Arial" w:hAnsi="Arial" w:cs="Arial"/>
          <w:i/>
          <w:iCs/>
          <w:color w:val="000000" w:themeColor="text1"/>
          <w:sz w:val="18"/>
          <w:szCs w:val="18"/>
        </w:rPr>
        <w:t>infracción</w:t>
      </w:r>
      <w:proofErr w:type="spellEnd"/>
      <w:r w:rsidRPr="0068285B">
        <w:rPr>
          <w:rFonts w:ascii="Arial" w:hAnsi="Arial" w:cs="Arial"/>
          <w:i/>
          <w:iCs/>
          <w:color w:val="000000" w:themeColor="text1"/>
          <w:sz w:val="18"/>
          <w:szCs w:val="18"/>
        </w:rPr>
        <w:t xml:space="preserve"> penal. </w:t>
      </w:r>
    </w:p>
    <w:p w14:paraId="243A08E6"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6174362C"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Las tres </w:t>
      </w:r>
      <w:proofErr w:type="spellStart"/>
      <w:r w:rsidRPr="0068285B">
        <w:rPr>
          <w:rFonts w:ascii="Arial" w:hAnsi="Arial" w:cs="Arial"/>
          <w:i/>
          <w:iCs/>
          <w:color w:val="000000" w:themeColor="text1"/>
          <w:sz w:val="18"/>
          <w:szCs w:val="18"/>
        </w:rPr>
        <w:t>vías</w:t>
      </w:r>
      <w:proofErr w:type="spellEnd"/>
      <w:r w:rsidRPr="0068285B">
        <w:rPr>
          <w:rFonts w:ascii="Arial" w:hAnsi="Arial" w:cs="Arial"/>
          <w:i/>
          <w:iCs/>
          <w:color w:val="000000" w:themeColor="text1"/>
          <w:sz w:val="18"/>
          <w:szCs w:val="18"/>
        </w:rPr>
        <w:t xml:space="preserve"> </w:t>
      </w:r>
      <w:proofErr w:type="spellStart"/>
      <w:r w:rsidRPr="0068285B">
        <w:rPr>
          <w:rFonts w:ascii="Arial" w:hAnsi="Arial" w:cs="Arial"/>
          <w:i/>
          <w:iCs/>
          <w:color w:val="000000" w:themeColor="text1"/>
          <w:sz w:val="18"/>
          <w:szCs w:val="18"/>
        </w:rPr>
        <w:t>jurídicas</w:t>
      </w:r>
      <w:proofErr w:type="spellEnd"/>
      <w:r w:rsidRPr="0068285B">
        <w:rPr>
          <w:rFonts w:ascii="Arial" w:hAnsi="Arial" w:cs="Arial"/>
          <w:i/>
          <w:iCs/>
          <w:color w:val="000000" w:themeColor="text1"/>
          <w:sz w:val="18"/>
          <w:szCs w:val="18"/>
        </w:rPr>
        <w:t xml:space="preserve"> redundan en la </w:t>
      </w:r>
      <w:proofErr w:type="spellStart"/>
      <w:r w:rsidRPr="0068285B">
        <w:rPr>
          <w:rFonts w:ascii="Arial" w:hAnsi="Arial" w:cs="Arial"/>
          <w:i/>
          <w:iCs/>
          <w:color w:val="000000" w:themeColor="text1"/>
          <w:sz w:val="18"/>
          <w:szCs w:val="18"/>
        </w:rPr>
        <w:t>protección</w:t>
      </w:r>
      <w:proofErr w:type="spellEnd"/>
      <w:r w:rsidRPr="0068285B">
        <w:rPr>
          <w:rFonts w:ascii="Arial" w:hAnsi="Arial" w:cs="Arial"/>
          <w:i/>
          <w:iCs/>
          <w:color w:val="000000" w:themeColor="text1"/>
          <w:sz w:val="18"/>
          <w:szCs w:val="18"/>
        </w:rPr>
        <w:t xml:space="preserve"> del derecho a la vivienda (que es un principio rector del </w:t>
      </w:r>
      <w:proofErr w:type="spellStart"/>
      <w:r w:rsidRPr="0068285B">
        <w:rPr>
          <w:rFonts w:ascii="Arial" w:hAnsi="Arial" w:cs="Arial"/>
          <w:i/>
          <w:iCs/>
          <w:color w:val="000000" w:themeColor="text1"/>
          <w:sz w:val="18"/>
          <w:szCs w:val="18"/>
        </w:rPr>
        <w:t>artículo</w:t>
      </w:r>
      <w:proofErr w:type="spellEnd"/>
      <w:r w:rsidRPr="0068285B">
        <w:rPr>
          <w:rFonts w:ascii="Arial" w:hAnsi="Arial" w:cs="Arial"/>
          <w:i/>
          <w:iCs/>
          <w:color w:val="000000" w:themeColor="text1"/>
          <w:sz w:val="18"/>
          <w:szCs w:val="18"/>
        </w:rPr>
        <w:t xml:space="preserve"> 47 CE) y el derecho a la propiedad privada sin olvidar la </w:t>
      </w:r>
      <w:proofErr w:type="spellStart"/>
      <w:r w:rsidRPr="0068285B">
        <w:rPr>
          <w:rFonts w:ascii="Arial" w:hAnsi="Arial" w:cs="Arial"/>
          <w:i/>
          <w:iCs/>
          <w:color w:val="000000" w:themeColor="text1"/>
          <w:sz w:val="18"/>
          <w:szCs w:val="18"/>
        </w:rPr>
        <w:t>función</w:t>
      </w:r>
      <w:proofErr w:type="spellEnd"/>
      <w:r w:rsidRPr="0068285B">
        <w:rPr>
          <w:rFonts w:ascii="Arial" w:hAnsi="Arial" w:cs="Arial"/>
          <w:i/>
          <w:iCs/>
          <w:color w:val="000000" w:themeColor="text1"/>
          <w:sz w:val="18"/>
          <w:szCs w:val="18"/>
        </w:rPr>
        <w:t xml:space="preserve"> social determinada legalmente de esta (que es un verdadero derecho contenido en el </w:t>
      </w:r>
      <w:proofErr w:type="spellStart"/>
      <w:r w:rsidRPr="0068285B">
        <w:rPr>
          <w:rFonts w:ascii="Arial" w:hAnsi="Arial" w:cs="Arial"/>
          <w:i/>
          <w:iCs/>
          <w:color w:val="000000" w:themeColor="text1"/>
          <w:sz w:val="18"/>
          <w:szCs w:val="18"/>
        </w:rPr>
        <w:t>artículo</w:t>
      </w:r>
      <w:proofErr w:type="spellEnd"/>
      <w:r w:rsidRPr="0068285B">
        <w:rPr>
          <w:rFonts w:ascii="Arial" w:hAnsi="Arial" w:cs="Arial"/>
          <w:i/>
          <w:iCs/>
          <w:color w:val="000000" w:themeColor="text1"/>
          <w:sz w:val="18"/>
          <w:szCs w:val="18"/>
        </w:rPr>
        <w:t xml:space="preserve"> 33 CE, en el </w:t>
      </w:r>
      <w:proofErr w:type="spellStart"/>
      <w:r w:rsidRPr="0068285B">
        <w:rPr>
          <w:rFonts w:ascii="Arial" w:hAnsi="Arial" w:cs="Arial"/>
          <w:i/>
          <w:iCs/>
          <w:color w:val="000000" w:themeColor="text1"/>
          <w:sz w:val="18"/>
          <w:szCs w:val="18"/>
        </w:rPr>
        <w:t>Capítulo</w:t>
      </w:r>
      <w:proofErr w:type="spellEnd"/>
      <w:r w:rsidRPr="0068285B">
        <w:rPr>
          <w:rFonts w:ascii="Arial" w:hAnsi="Arial" w:cs="Arial"/>
          <w:i/>
          <w:iCs/>
          <w:color w:val="000000" w:themeColor="text1"/>
          <w:sz w:val="18"/>
          <w:szCs w:val="18"/>
        </w:rPr>
        <w:t xml:space="preserve"> Segundo del </w:t>
      </w:r>
      <w:proofErr w:type="spellStart"/>
      <w:r w:rsidRPr="0068285B">
        <w:rPr>
          <w:rFonts w:ascii="Arial" w:hAnsi="Arial" w:cs="Arial"/>
          <w:i/>
          <w:iCs/>
          <w:color w:val="000000" w:themeColor="text1"/>
          <w:sz w:val="18"/>
          <w:szCs w:val="18"/>
        </w:rPr>
        <w:t>Título</w:t>
      </w:r>
      <w:proofErr w:type="spellEnd"/>
      <w:r w:rsidRPr="0068285B">
        <w:rPr>
          <w:rFonts w:ascii="Arial" w:hAnsi="Arial" w:cs="Arial"/>
          <w:i/>
          <w:iCs/>
          <w:color w:val="000000" w:themeColor="text1"/>
          <w:sz w:val="18"/>
          <w:szCs w:val="18"/>
        </w:rPr>
        <w:t xml:space="preserve"> Primero, referente a los derechos y libertades, que se </w:t>
      </w:r>
      <w:proofErr w:type="spellStart"/>
      <w:r w:rsidRPr="0068285B">
        <w:rPr>
          <w:rFonts w:ascii="Arial" w:hAnsi="Arial" w:cs="Arial"/>
          <w:i/>
          <w:iCs/>
          <w:color w:val="000000" w:themeColor="text1"/>
          <w:sz w:val="18"/>
          <w:szCs w:val="18"/>
        </w:rPr>
        <w:t>sitúa</w:t>
      </w:r>
      <w:proofErr w:type="spellEnd"/>
      <w:r w:rsidRPr="0068285B">
        <w:rPr>
          <w:rFonts w:ascii="Arial" w:hAnsi="Arial" w:cs="Arial"/>
          <w:i/>
          <w:iCs/>
          <w:color w:val="000000" w:themeColor="text1"/>
          <w:sz w:val="18"/>
          <w:szCs w:val="18"/>
        </w:rPr>
        <w:t xml:space="preserve"> entre los «derechos y deberes de los ciudadanos» de la </w:t>
      </w:r>
      <w:proofErr w:type="spellStart"/>
      <w:r w:rsidRPr="0068285B">
        <w:rPr>
          <w:rFonts w:ascii="Arial" w:hAnsi="Arial" w:cs="Arial"/>
          <w:i/>
          <w:iCs/>
          <w:color w:val="000000" w:themeColor="text1"/>
          <w:sz w:val="18"/>
          <w:szCs w:val="18"/>
        </w:rPr>
        <w:t>Sección</w:t>
      </w:r>
      <w:proofErr w:type="spellEnd"/>
      <w:r w:rsidRPr="0068285B">
        <w:rPr>
          <w:rFonts w:ascii="Arial" w:hAnsi="Arial" w:cs="Arial"/>
          <w:i/>
          <w:iCs/>
          <w:color w:val="000000" w:themeColor="text1"/>
          <w:sz w:val="18"/>
          <w:szCs w:val="18"/>
        </w:rPr>
        <w:t xml:space="preserve"> 2.a). </w:t>
      </w:r>
    </w:p>
    <w:p w14:paraId="424F0EED"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6DFC64E0"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Pero </w:t>
      </w:r>
      <w:proofErr w:type="spellStart"/>
      <w:r w:rsidRPr="0068285B">
        <w:rPr>
          <w:rFonts w:ascii="Arial" w:hAnsi="Arial" w:cs="Arial"/>
          <w:i/>
          <w:iCs/>
          <w:color w:val="000000" w:themeColor="text1"/>
          <w:sz w:val="18"/>
          <w:szCs w:val="18"/>
        </w:rPr>
        <w:t>además</w:t>
      </w:r>
      <w:proofErr w:type="spellEnd"/>
      <w:r w:rsidRPr="0068285B">
        <w:rPr>
          <w:rFonts w:ascii="Arial" w:hAnsi="Arial" w:cs="Arial"/>
          <w:i/>
          <w:iCs/>
          <w:color w:val="000000" w:themeColor="text1"/>
          <w:sz w:val="18"/>
          <w:szCs w:val="18"/>
        </w:rPr>
        <w:t xml:space="preserve"> de las medidas legales ya existentes para combatir esta forma de delincuencia y salvaguardar la propiedad o la </w:t>
      </w:r>
      <w:proofErr w:type="spellStart"/>
      <w:r w:rsidRPr="0068285B">
        <w:rPr>
          <w:rFonts w:ascii="Arial" w:hAnsi="Arial" w:cs="Arial"/>
          <w:i/>
          <w:iCs/>
          <w:color w:val="000000" w:themeColor="text1"/>
          <w:sz w:val="18"/>
          <w:szCs w:val="18"/>
        </w:rPr>
        <w:t>posesión</w:t>
      </w:r>
      <w:proofErr w:type="spellEnd"/>
      <w:r w:rsidRPr="0068285B">
        <w:rPr>
          <w:rFonts w:ascii="Arial" w:hAnsi="Arial" w:cs="Arial"/>
          <w:i/>
          <w:iCs/>
          <w:color w:val="000000" w:themeColor="text1"/>
          <w:sz w:val="18"/>
          <w:szCs w:val="18"/>
        </w:rPr>
        <w:t xml:space="preserve"> </w:t>
      </w:r>
      <w:proofErr w:type="spellStart"/>
      <w:r w:rsidRPr="0068285B">
        <w:rPr>
          <w:rFonts w:ascii="Arial" w:hAnsi="Arial" w:cs="Arial"/>
          <w:i/>
          <w:iCs/>
          <w:color w:val="000000" w:themeColor="text1"/>
          <w:sz w:val="18"/>
          <w:szCs w:val="18"/>
        </w:rPr>
        <w:t>legítima</w:t>
      </w:r>
      <w:proofErr w:type="spellEnd"/>
      <w:r w:rsidRPr="0068285B">
        <w:rPr>
          <w:rFonts w:ascii="Arial" w:hAnsi="Arial" w:cs="Arial"/>
          <w:i/>
          <w:iCs/>
          <w:color w:val="000000" w:themeColor="text1"/>
          <w:sz w:val="18"/>
          <w:szCs w:val="18"/>
        </w:rPr>
        <w:t xml:space="preserve"> y </w:t>
      </w:r>
      <w:proofErr w:type="spellStart"/>
      <w:r w:rsidRPr="0068285B">
        <w:rPr>
          <w:rFonts w:ascii="Arial" w:hAnsi="Arial" w:cs="Arial"/>
          <w:i/>
          <w:iCs/>
          <w:color w:val="000000" w:themeColor="text1"/>
          <w:sz w:val="18"/>
          <w:szCs w:val="18"/>
        </w:rPr>
        <w:t>pacífica</w:t>
      </w:r>
      <w:proofErr w:type="spellEnd"/>
      <w:r w:rsidRPr="0068285B">
        <w:rPr>
          <w:rFonts w:ascii="Arial" w:hAnsi="Arial" w:cs="Arial"/>
          <w:i/>
          <w:iCs/>
          <w:color w:val="000000" w:themeColor="text1"/>
          <w:sz w:val="18"/>
          <w:szCs w:val="18"/>
        </w:rPr>
        <w:t xml:space="preserve">, el ordenamiento </w:t>
      </w:r>
      <w:proofErr w:type="spellStart"/>
      <w:r w:rsidRPr="0068285B">
        <w:rPr>
          <w:rFonts w:ascii="Arial" w:hAnsi="Arial" w:cs="Arial"/>
          <w:i/>
          <w:iCs/>
          <w:color w:val="000000" w:themeColor="text1"/>
          <w:sz w:val="18"/>
          <w:szCs w:val="18"/>
        </w:rPr>
        <w:t>jurídico</w:t>
      </w:r>
      <w:proofErr w:type="spellEnd"/>
      <w:r w:rsidRPr="0068285B">
        <w:rPr>
          <w:rFonts w:ascii="Arial" w:hAnsi="Arial" w:cs="Arial"/>
          <w:i/>
          <w:iCs/>
          <w:color w:val="000000" w:themeColor="text1"/>
          <w:sz w:val="18"/>
          <w:szCs w:val="18"/>
        </w:rPr>
        <w:t xml:space="preserve"> debe ser adaptado y mejorado para permitir una </w:t>
      </w:r>
      <w:proofErr w:type="spellStart"/>
      <w:r w:rsidRPr="0068285B">
        <w:rPr>
          <w:rFonts w:ascii="Arial" w:hAnsi="Arial" w:cs="Arial"/>
          <w:i/>
          <w:iCs/>
          <w:color w:val="000000" w:themeColor="text1"/>
          <w:sz w:val="18"/>
          <w:szCs w:val="18"/>
        </w:rPr>
        <w:t>protección</w:t>
      </w:r>
      <w:proofErr w:type="spellEnd"/>
      <w:r w:rsidRPr="0068285B">
        <w:rPr>
          <w:rFonts w:ascii="Arial" w:hAnsi="Arial" w:cs="Arial"/>
          <w:i/>
          <w:iCs/>
          <w:color w:val="000000" w:themeColor="text1"/>
          <w:sz w:val="18"/>
          <w:szCs w:val="18"/>
        </w:rPr>
        <w:t xml:space="preserve"> efectiva de los titulares de derechos y, </w:t>
      </w:r>
      <w:proofErr w:type="spellStart"/>
      <w:r w:rsidRPr="0068285B">
        <w:rPr>
          <w:rFonts w:ascii="Arial" w:hAnsi="Arial" w:cs="Arial"/>
          <w:i/>
          <w:iCs/>
          <w:color w:val="000000" w:themeColor="text1"/>
          <w:sz w:val="18"/>
          <w:szCs w:val="18"/>
        </w:rPr>
        <w:t>además</w:t>
      </w:r>
      <w:proofErr w:type="spellEnd"/>
      <w:r w:rsidRPr="0068285B">
        <w:rPr>
          <w:rFonts w:ascii="Arial" w:hAnsi="Arial" w:cs="Arial"/>
          <w:i/>
          <w:iCs/>
          <w:color w:val="000000" w:themeColor="text1"/>
          <w:sz w:val="18"/>
          <w:szCs w:val="18"/>
        </w:rPr>
        <w:t xml:space="preserve">, ha de tener en cuenta un bien </w:t>
      </w:r>
      <w:proofErr w:type="spellStart"/>
      <w:r w:rsidRPr="0068285B">
        <w:rPr>
          <w:rFonts w:ascii="Arial" w:hAnsi="Arial" w:cs="Arial"/>
          <w:i/>
          <w:iCs/>
          <w:color w:val="000000" w:themeColor="text1"/>
          <w:sz w:val="18"/>
          <w:szCs w:val="18"/>
        </w:rPr>
        <w:t>jurídico</w:t>
      </w:r>
      <w:proofErr w:type="spellEnd"/>
      <w:r w:rsidRPr="0068285B">
        <w:rPr>
          <w:rFonts w:ascii="Arial" w:hAnsi="Arial" w:cs="Arial"/>
          <w:i/>
          <w:iCs/>
          <w:color w:val="000000" w:themeColor="text1"/>
          <w:sz w:val="18"/>
          <w:szCs w:val="18"/>
        </w:rPr>
        <w:t xml:space="preserve"> a proteger que hasta ahora no ha tenido debida </w:t>
      </w:r>
      <w:proofErr w:type="spellStart"/>
      <w:r w:rsidRPr="0068285B">
        <w:rPr>
          <w:rFonts w:ascii="Arial" w:hAnsi="Arial" w:cs="Arial"/>
          <w:i/>
          <w:iCs/>
          <w:color w:val="000000" w:themeColor="text1"/>
          <w:sz w:val="18"/>
          <w:szCs w:val="18"/>
        </w:rPr>
        <w:t>consideración</w:t>
      </w:r>
      <w:proofErr w:type="spellEnd"/>
      <w:r w:rsidRPr="0068285B">
        <w:rPr>
          <w:rFonts w:ascii="Arial" w:hAnsi="Arial" w:cs="Arial"/>
          <w:i/>
          <w:iCs/>
          <w:color w:val="000000" w:themeColor="text1"/>
          <w:sz w:val="18"/>
          <w:szCs w:val="18"/>
        </w:rPr>
        <w:t xml:space="preserve">: la convivencia vecinal </w:t>
      </w:r>
      <w:proofErr w:type="spellStart"/>
      <w:r w:rsidRPr="0068285B">
        <w:rPr>
          <w:rFonts w:ascii="Arial" w:hAnsi="Arial" w:cs="Arial"/>
          <w:i/>
          <w:iCs/>
          <w:color w:val="000000" w:themeColor="text1"/>
          <w:sz w:val="18"/>
          <w:szCs w:val="18"/>
        </w:rPr>
        <w:t>pacífica</w:t>
      </w:r>
      <w:proofErr w:type="spellEnd"/>
      <w:r w:rsidRPr="0068285B">
        <w:rPr>
          <w:rFonts w:ascii="Arial" w:hAnsi="Arial" w:cs="Arial"/>
          <w:i/>
          <w:iCs/>
          <w:color w:val="000000" w:themeColor="text1"/>
          <w:sz w:val="18"/>
          <w:szCs w:val="18"/>
        </w:rPr>
        <w:t xml:space="preserve"> y respetuosa en aras de la seguridad de las personas y las cosas. Se trata de situaciones, muy comunes, en que la </w:t>
      </w:r>
      <w:proofErr w:type="spellStart"/>
      <w:r w:rsidRPr="0068285B">
        <w:rPr>
          <w:rFonts w:ascii="Arial" w:hAnsi="Arial" w:cs="Arial"/>
          <w:i/>
          <w:iCs/>
          <w:color w:val="000000" w:themeColor="text1"/>
          <w:sz w:val="18"/>
          <w:szCs w:val="18"/>
        </w:rPr>
        <w:t>ocupación</w:t>
      </w:r>
      <w:proofErr w:type="spellEnd"/>
      <w:r w:rsidRPr="0068285B">
        <w:rPr>
          <w:rFonts w:ascii="Arial" w:hAnsi="Arial" w:cs="Arial"/>
          <w:i/>
          <w:iCs/>
          <w:color w:val="000000" w:themeColor="text1"/>
          <w:sz w:val="18"/>
          <w:szCs w:val="18"/>
        </w:rPr>
        <w:t xml:space="preserve"> de una vivienda de manera ilegal y en contra del titular de </w:t>
      </w:r>
      <w:proofErr w:type="gramStart"/>
      <w:r w:rsidRPr="0068285B">
        <w:rPr>
          <w:rFonts w:ascii="Arial" w:hAnsi="Arial" w:cs="Arial"/>
          <w:i/>
          <w:iCs/>
          <w:color w:val="000000" w:themeColor="text1"/>
          <w:sz w:val="18"/>
          <w:szCs w:val="18"/>
        </w:rPr>
        <w:t>la misma</w:t>
      </w:r>
      <w:proofErr w:type="gramEnd"/>
      <w:r w:rsidRPr="0068285B">
        <w:rPr>
          <w:rFonts w:ascii="Arial" w:hAnsi="Arial" w:cs="Arial"/>
          <w:i/>
          <w:iCs/>
          <w:color w:val="000000" w:themeColor="text1"/>
          <w:sz w:val="18"/>
          <w:szCs w:val="18"/>
        </w:rPr>
        <w:t xml:space="preserve"> se produce comportando una </w:t>
      </w:r>
      <w:proofErr w:type="spellStart"/>
      <w:r w:rsidRPr="0068285B">
        <w:rPr>
          <w:rFonts w:ascii="Arial" w:hAnsi="Arial" w:cs="Arial"/>
          <w:i/>
          <w:iCs/>
          <w:color w:val="000000" w:themeColor="text1"/>
          <w:sz w:val="18"/>
          <w:szCs w:val="18"/>
        </w:rPr>
        <w:t>alteración</w:t>
      </w:r>
      <w:proofErr w:type="spellEnd"/>
      <w:r w:rsidRPr="0068285B">
        <w:rPr>
          <w:rFonts w:ascii="Arial" w:hAnsi="Arial" w:cs="Arial"/>
          <w:i/>
          <w:iCs/>
          <w:color w:val="000000" w:themeColor="text1"/>
          <w:sz w:val="18"/>
          <w:szCs w:val="18"/>
        </w:rPr>
        <w:t xml:space="preserve"> de la convivencia vecinal, es decir, no se entiende </w:t>
      </w:r>
      <w:proofErr w:type="spellStart"/>
      <w:r w:rsidRPr="0068285B">
        <w:rPr>
          <w:rFonts w:ascii="Arial" w:hAnsi="Arial" w:cs="Arial"/>
          <w:i/>
          <w:iCs/>
          <w:color w:val="000000" w:themeColor="text1"/>
          <w:sz w:val="18"/>
          <w:szCs w:val="18"/>
        </w:rPr>
        <w:t>únicamente</w:t>
      </w:r>
      <w:proofErr w:type="spellEnd"/>
      <w:r w:rsidRPr="0068285B">
        <w:rPr>
          <w:rFonts w:ascii="Arial" w:hAnsi="Arial" w:cs="Arial"/>
          <w:i/>
          <w:iCs/>
          <w:color w:val="000000" w:themeColor="text1"/>
          <w:sz w:val="18"/>
          <w:szCs w:val="18"/>
        </w:rPr>
        <w:t xml:space="preserve"> perturbado el derecho del propietario o poseedor </w:t>
      </w:r>
      <w:proofErr w:type="spellStart"/>
      <w:r w:rsidRPr="0068285B">
        <w:rPr>
          <w:rFonts w:ascii="Arial" w:hAnsi="Arial" w:cs="Arial"/>
          <w:i/>
          <w:iCs/>
          <w:color w:val="000000" w:themeColor="text1"/>
          <w:sz w:val="18"/>
          <w:szCs w:val="18"/>
        </w:rPr>
        <w:t>legítimo</w:t>
      </w:r>
      <w:proofErr w:type="spellEnd"/>
      <w:r w:rsidRPr="0068285B">
        <w:rPr>
          <w:rFonts w:ascii="Arial" w:hAnsi="Arial" w:cs="Arial"/>
          <w:i/>
          <w:iCs/>
          <w:color w:val="000000" w:themeColor="text1"/>
          <w:sz w:val="18"/>
          <w:szCs w:val="18"/>
        </w:rPr>
        <w:t xml:space="preserve">, cuya defensa ya contempla el ordenamiento </w:t>
      </w:r>
      <w:proofErr w:type="spellStart"/>
      <w:r w:rsidRPr="0068285B">
        <w:rPr>
          <w:rFonts w:ascii="Arial" w:hAnsi="Arial" w:cs="Arial"/>
          <w:i/>
          <w:iCs/>
          <w:color w:val="000000" w:themeColor="text1"/>
          <w:sz w:val="18"/>
          <w:szCs w:val="18"/>
        </w:rPr>
        <w:t>jurídico</w:t>
      </w:r>
      <w:proofErr w:type="spellEnd"/>
      <w:r w:rsidRPr="0068285B">
        <w:rPr>
          <w:rFonts w:ascii="Arial" w:hAnsi="Arial" w:cs="Arial"/>
          <w:i/>
          <w:iCs/>
          <w:color w:val="000000" w:themeColor="text1"/>
          <w:sz w:val="18"/>
          <w:szCs w:val="18"/>
        </w:rPr>
        <w:t xml:space="preserve">, sino que se provoca una inseguridad de los vecinos de la comunidad de propietarios en la que se han instalado los ocupantes ilegales. A veces por ruptura de las normas de </w:t>
      </w:r>
      <w:proofErr w:type="spellStart"/>
      <w:r w:rsidRPr="0068285B">
        <w:rPr>
          <w:rFonts w:ascii="Arial" w:hAnsi="Arial" w:cs="Arial"/>
          <w:i/>
          <w:iCs/>
          <w:color w:val="000000" w:themeColor="text1"/>
          <w:sz w:val="18"/>
          <w:szCs w:val="18"/>
        </w:rPr>
        <w:t>régimen</w:t>
      </w:r>
      <w:proofErr w:type="spellEnd"/>
      <w:r w:rsidRPr="0068285B">
        <w:rPr>
          <w:rFonts w:ascii="Arial" w:hAnsi="Arial" w:cs="Arial"/>
          <w:i/>
          <w:iCs/>
          <w:color w:val="000000" w:themeColor="text1"/>
          <w:sz w:val="18"/>
          <w:szCs w:val="18"/>
        </w:rPr>
        <w:t xml:space="preserve"> interno de convivencia, por realizar actuaciones prohibidas, nocivas, insalubres o en general vedadas al resto de vecinos que sí conviven con </w:t>
      </w:r>
      <w:proofErr w:type="spellStart"/>
      <w:r w:rsidRPr="0068285B">
        <w:rPr>
          <w:rFonts w:ascii="Arial" w:hAnsi="Arial" w:cs="Arial"/>
          <w:i/>
          <w:iCs/>
          <w:color w:val="000000" w:themeColor="text1"/>
          <w:sz w:val="18"/>
          <w:szCs w:val="18"/>
        </w:rPr>
        <w:t>títulos</w:t>
      </w:r>
      <w:proofErr w:type="spellEnd"/>
      <w:r w:rsidRPr="0068285B">
        <w:rPr>
          <w:rFonts w:ascii="Arial" w:hAnsi="Arial" w:cs="Arial"/>
          <w:i/>
          <w:iCs/>
          <w:color w:val="000000" w:themeColor="text1"/>
          <w:sz w:val="18"/>
          <w:szCs w:val="18"/>
        </w:rPr>
        <w:t xml:space="preserve"> </w:t>
      </w:r>
      <w:proofErr w:type="spellStart"/>
      <w:r w:rsidRPr="0068285B">
        <w:rPr>
          <w:rFonts w:ascii="Arial" w:hAnsi="Arial" w:cs="Arial"/>
          <w:i/>
          <w:iCs/>
          <w:color w:val="000000" w:themeColor="text1"/>
          <w:sz w:val="18"/>
          <w:szCs w:val="18"/>
        </w:rPr>
        <w:t>jurídicos</w:t>
      </w:r>
      <w:proofErr w:type="spellEnd"/>
      <w:r w:rsidRPr="0068285B">
        <w:rPr>
          <w:rFonts w:ascii="Arial" w:hAnsi="Arial" w:cs="Arial"/>
          <w:i/>
          <w:iCs/>
          <w:color w:val="000000" w:themeColor="text1"/>
          <w:sz w:val="18"/>
          <w:szCs w:val="18"/>
        </w:rPr>
        <w:t xml:space="preserve">. Las duras consecuencias no solo para la propiedad, sino para la seguridad que tiene la </w:t>
      </w:r>
      <w:proofErr w:type="spellStart"/>
      <w:r w:rsidRPr="0068285B">
        <w:rPr>
          <w:rFonts w:ascii="Arial" w:hAnsi="Arial" w:cs="Arial"/>
          <w:i/>
          <w:iCs/>
          <w:color w:val="000000" w:themeColor="text1"/>
          <w:sz w:val="18"/>
          <w:szCs w:val="18"/>
        </w:rPr>
        <w:t>ocupación</w:t>
      </w:r>
      <w:proofErr w:type="spellEnd"/>
      <w:r w:rsidRPr="0068285B">
        <w:rPr>
          <w:rFonts w:ascii="Arial" w:hAnsi="Arial" w:cs="Arial"/>
          <w:i/>
          <w:iCs/>
          <w:color w:val="000000" w:themeColor="text1"/>
          <w:sz w:val="18"/>
          <w:szCs w:val="18"/>
        </w:rPr>
        <w:t xml:space="preserve"> en sus diversas formas, aconsejan un refuerzo de las medidas actualmente existentes en el ordenamiento </w:t>
      </w:r>
      <w:proofErr w:type="spellStart"/>
      <w:r w:rsidRPr="0068285B">
        <w:rPr>
          <w:rFonts w:ascii="Arial" w:hAnsi="Arial" w:cs="Arial"/>
          <w:i/>
          <w:iCs/>
          <w:color w:val="000000" w:themeColor="text1"/>
          <w:sz w:val="18"/>
          <w:szCs w:val="18"/>
        </w:rPr>
        <w:t>jurídico</w:t>
      </w:r>
      <w:proofErr w:type="spellEnd"/>
      <w:r w:rsidRPr="0068285B">
        <w:rPr>
          <w:rFonts w:ascii="Arial" w:hAnsi="Arial" w:cs="Arial"/>
          <w:i/>
          <w:iCs/>
          <w:color w:val="000000" w:themeColor="text1"/>
          <w:sz w:val="18"/>
          <w:szCs w:val="18"/>
        </w:rPr>
        <w:t xml:space="preserve">, tanto a nivel penal como administrativo y civil. A ello ha de unirse un </w:t>
      </w:r>
      <w:proofErr w:type="spellStart"/>
      <w:r w:rsidRPr="0068285B">
        <w:rPr>
          <w:rFonts w:ascii="Arial" w:hAnsi="Arial" w:cs="Arial"/>
          <w:i/>
          <w:iCs/>
          <w:color w:val="000000" w:themeColor="text1"/>
          <w:sz w:val="18"/>
          <w:szCs w:val="18"/>
        </w:rPr>
        <w:t>ámbito</w:t>
      </w:r>
      <w:proofErr w:type="spellEnd"/>
      <w:r w:rsidRPr="0068285B">
        <w:rPr>
          <w:rFonts w:ascii="Arial" w:hAnsi="Arial" w:cs="Arial"/>
          <w:i/>
          <w:iCs/>
          <w:color w:val="000000" w:themeColor="text1"/>
          <w:sz w:val="18"/>
          <w:szCs w:val="18"/>
        </w:rPr>
        <w:t xml:space="preserve">, el de la Comunidad de Propietarios, </w:t>
      </w:r>
      <w:proofErr w:type="gramStart"/>
      <w:r w:rsidRPr="0068285B">
        <w:rPr>
          <w:rFonts w:ascii="Arial" w:hAnsi="Arial" w:cs="Arial"/>
          <w:i/>
          <w:iCs/>
          <w:color w:val="000000" w:themeColor="text1"/>
          <w:sz w:val="18"/>
          <w:szCs w:val="18"/>
        </w:rPr>
        <w:t>que</w:t>
      </w:r>
      <w:proofErr w:type="gramEnd"/>
      <w:r w:rsidRPr="0068285B">
        <w:rPr>
          <w:rFonts w:ascii="Arial" w:hAnsi="Arial" w:cs="Arial"/>
          <w:i/>
          <w:iCs/>
          <w:color w:val="000000" w:themeColor="text1"/>
          <w:sz w:val="18"/>
          <w:szCs w:val="18"/>
        </w:rPr>
        <w:t xml:space="preserve"> siendo civil, </w:t>
      </w:r>
      <w:proofErr w:type="spellStart"/>
      <w:r w:rsidRPr="0068285B">
        <w:rPr>
          <w:rFonts w:ascii="Arial" w:hAnsi="Arial" w:cs="Arial"/>
          <w:i/>
          <w:iCs/>
          <w:color w:val="000000" w:themeColor="text1"/>
          <w:sz w:val="18"/>
          <w:szCs w:val="18"/>
        </w:rPr>
        <w:t>había</w:t>
      </w:r>
      <w:proofErr w:type="spellEnd"/>
      <w:r w:rsidRPr="0068285B">
        <w:rPr>
          <w:rFonts w:ascii="Arial" w:hAnsi="Arial" w:cs="Arial"/>
          <w:i/>
          <w:iCs/>
          <w:color w:val="000000" w:themeColor="text1"/>
          <w:sz w:val="18"/>
          <w:szCs w:val="18"/>
        </w:rPr>
        <w:t xml:space="preserve"> quedado hasta ahora sin </w:t>
      </w:r>
      <w:proofErr w:type="spellStart"/>
      <w:r w:rsidRPr="0068285B">
        <w:rPr>
          <w:rFonts w:ascii="Arial" w:hAnsi="Arial" w:cs="Arial"/>
          <w:i/>
          <w:iCs/>
          <w:color w:val="000000" w:themeColor="text1"/>
          <w:sz w:val="18"/>
          <w:szCs w:val="18"/>
        </w:rPr>
        <w:t>mención</w:t>
      </w:r>
      <w:proofErr w:type="spellEnd"/>
      <w:r w:rsidRPr="0068285B">
        <w:rPr>
          <w:rFonts w:ascii="Arial" w:hAnsi="Arial" w:cs="Arial"/>
          <w:i/>
          <w:iCs/>
          <w:color w:val="000000" w:themeColor="text1"/>
          <w:sz w:val="18"/>
          <w:szCs w:val="18"/>
        </w:rPr>
        <w:t xml:space="preserve"> </w:t>
      </w:r>
      <w:proofErr w:type="spellStart"/>
      <w:r w:rsidRPr="0068285B">
        <w:rPr>
          <w:rFonts w:ascii="Arial" w:hAnsi="Arial" w:cs="Arial"/>
          <w:i/>
          <w:iCs/>
          <w:color w:val="000000" w:themeColor="text1"/>
          <w:sz w:val="18"/>
          <w:szCs w:val="18"/>
        </w:rPr>
        <w:t>jurídica</w:t>
      </w:r>
      <w:proofErr w:type="spellEnd"/>
      <w:r w:rsidRPr="0068285B">
        <w:rPr>
          <w:rFonts w:ascii="Arial" w:hAnsi="Arial" w:cs="Arial"/>
          <w:i/>
          <w:iCs/>
          <w:color w:val="000000" w:themeColor="text1"/>
          <w:sz w:val="18"/>
          <w:szCs w:val="18"/>
        </w:rPr>
        <w:t>.</w:t>
      </w:r>
    </w:p>
    <w:p w14:paraId="06B6C9DC"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2D6AA05D"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En definitiva, se trata de asegurar el desalojo inmediato de la vivienda ocupada en caso de que la situación sea de flagrante delito, y en caso de que no lo sea, en 24 horas por parte de la Policía; la recuperación del delito de usurpación de bienes inmuebles con penas de entre 3 y 5 años para que se puedan tomar medidas cautelares; así como la imposibilidad de que se puedan empadronar y tener acceso a determinar beneficios y de endurecer las penas en caso de que se trate de mafias organizadas.</w:t>
      </w:r>
    </w:p>
    <w:p w14:paraId="6E96E666"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2E11D65C"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Así como deslindar con claridad las situaciones de vulnerabilidad o exclusión social por motivo de vivienda y de protección a las familias en situación de emergencia social, con el fenómeno de la ocupación ilegal a que esta iniciativa responde. A un okupa no se le desahucia, se le desaloja, y al vulnerable se le protege, sin que el Estado traslade a la ciudadanía sus propias responsabilidades en ninguno de estos dos casos.</w:t>
      </w:r>
    </w:p>
    <w:p w14:paraId="66B632E0" w14:textId="7EE184AC" w:rsidR="0068285B" w:rsidRPr="0068285B" w:rsidRDefault="0068285B" w:rsidP="0068285B">
      <w:pPr>
        <w:spacing w:line="276" w:lineRule="auto"/>
        <w:ind w:left="708"/>
        <w:jc w:val="both"/>
        <w:rPr>
          <w:rFonts w:ascii="Arial" w:hAnsi="Arial" w:cs="Arial"/>
          <w:i/>
          <w:iCs/>
          <w:color w:val="000000" w:themeColor="text1"/>
          <w:sz w:val="18"/>
          <w:szCs w:val="18"/>
        </w:rPr>
      </w:pPr>
    </w:p>
    <w:p w14:paraId="76CAA77E"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Por ello, el Grupo Popular en el Ayuntamiento de Pedrezuela presenta la siguiente:</w:t>
      </w:r>
    </w:p>
    <w:p w14:paraId="57889118"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2D333D88"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PROPUESTA DE ACUERDO</w:t>
      </w:r>
    </w:p>
    <w:p w14:paraId="21CC4EE5"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35FB5B6B" w14:textId="53A15E33"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El Pleno del Ayuntamiento insta al Gobierno de la Nación a que proceda a:</w:t>
      </w:r>
    </w:p>
    <w:p w14:paraId="06EEE281"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15741F0C"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Modificar los artículos 245 y 269 de la Ley Orgánica 10/1995, de 23 de noviembre del Código Penal para endurecer las penas en caso de ocupación de la vivienda o inmueble, especialmente en el caso de mafias. Recuperar el delito de usurpación de bienes inmuebles con penas de entre 3 y 5 años.</w:t>
      </w:r>
    </w:p>
    <w:p w14:paraId="22D7BAF8"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492C8AFE"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Incluir nuevas medidas procesales en la Ley de Enjuiciamiento Criminal para mejorar la protección de las personas físicas o jurídicas que sean propietarias o poseedoras legítimas de una vivienda o inmueble con el objetivo de recuperar la plena posesión de una vivienda o parte de ella, siempre que se hayan visto privados de la misma sin su consentimiento. Proceder al desalojo de la vivienda ocupada en situación de flagrante delito o, en caso de que no lo sea, en 24 horas por parte de la Policía. </w:t>
      </w:r>
    </w:p>
    <w:p w14:paraId="4CDD1661"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58B0547D"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Modificar la Ley 49/1960 sobre propiedad horizontal para que se habilite a las comunidades de propietarios como personas jurídicas para que puedan iniciar los procesos de recuperación de la vivienda en aras de una mejor convivencia y evitando actividades molestas, insalubres, nocivas, peligrosas o ilícitas. </w:t>
      </w:r>
    </w:p>
    <w:p w14:paraId="7FA623A9"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23B30BF3"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Incluir un nuevo apartado en el apartado 4 del artículo 18 de la Ley 7/1985, de 2 de abril, de Bases de Régimen Local para evitar la inscripción en el padrón municipal de un ocupante ilegal definido en la Ley Orgánica contra la ocupación ilegal y para la convivencia vecinal y la protección de la seguridad de las personas y cosas en las comunidades de propietarios. </w:t>
      </w:r>
    </w:p>
    <w:p w14:paraId="26DE1F01"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325825E8"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Así como solicitar que esta inscripción se considere nula y no constituya prueba de su residencia o domicilio ni les atribuya ningún derecho. A tales efectos, los Ayuntamientos darán de baja de oficio o a instancia del propietario o poseedor real legítimo las inscripciones en cuanto tuvieran conocimiento de ello.</w:t>
      </w:r>
    </w:p>
    <w:p w14:paraId="7AB30620"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40FEF974" w14:textId="77777777" w:rsidR="0068285B" w:rsidRPr="0068285B" w:rsidRDefault="0068285B" w:rsidP="0068285B">
      <w:pPr>
        <w:spacing w:line="276" w:lineRule="auto"/>
        <w:ind w:left="708"/>
        <w:jc w:val="both"/>
        <w:rPr>
          <w:rFonts w:ascii="Arial" w:hAnsi="Arial" w:cs="Arial"/>
          <w:i/>
          <w:iCs/>
          <w:color w:val="000000" w:themeColor="text1"/>
          <w:sz w:val="18"/>
          <w:szCs w:val="18"/>
        </w:rPr>
      </w:pPr>
      <w:r w:rsidRPr="0068285B">
        <w:rPr>
          <w:rFonts w:ascii="Arial" w:hAnsi="Arial" w:cs="Arial"/>
          <w:i/>
          <w:iCs/>
          <w:color w:val="000000" w:themeColor="text1"/>
          <w:sz w:val="18"/>
          <w:szCs w:val="18"/>
        </w:rPr>
        <w:t xml:space="preserve">Modificar la legislación tributaria para la reducción de obligaciones contributivas de arrendadores que justifiquen la no percepción de rentas. </w:t>
      </w:r>
    </w:p>
    <w:p w14:paraId="10B4AC7D" w14:textId="77777777" w:rsidR="0068285B" w:rsidRPr="0068285B" w:rsidRDefault="0068285B" w:rsidP="0068285B">
      <w:pPr>
        <w:spacing w:line="276" w:lineRule="auto"/>
        <w:ind w:left="708"/>
        <w:jc w:val="both"/>
        <w:rPr>
          <w:rFonts w:ascii="Arial" w:hAnsi="Arial" w:cs="Arial"/>
          <w:i/>
          <w:iCs/>
          <w:color w:val="000000" w:themeColor="text1"/>
          <w:sz w:val="18"/>
          <w:szCs w:val="18"/>
        </w:rPr>
      </w:pPr>
    </w:p>
    <w:p w14:paraId="7E49E69D" w14:textId="77777777" w:rsidR="0068285B" w:rsidRPr="0068285B" w:rsidRDefault="0068285B" w:rsidP="0068285B">
      <w:pPr>
        <w:spacing w:line="276" w:lineRule="auto"/>
        <w:ind w:left="708"/>
        <w:jc w:val="both"/>
      </w:pPr>
      <w:r w:rsidRPr="0068285B">
        <w:rPr>
          <w:rFonts w:ascii="Arial" w:hAnsi="Arial" w:cs="Arial"/>
          <w:i/>
          <w:iCs/>
          <w:color w:val="000000" w:themeColor="text1"/>
          <w:sz w:val="18"/>
          <w:szCs w:val="18"/>
        </w:rPr>
        <w:t xml:space="preserve">Asimismo, acuerda dar traslado de esta moción al </w:t>
      </w:r>
      <w:proofErr w:type="gramStart"/>
      <w:r w:rsidRPr="0068285B">
        <w:rPr>
          <w:rFonts w:ascii="Arial" w:hAnsi="Arial" w:cs="Arial"/>
          <w:i/>
          <w:iCs/>
          <w:color w:val="000000" w:themeColor="text1"/>
          <w:sz w:val="18"/>
          <w:szCs w:val="18"/>
        </w:rPr>
        <w:t>Presidente</w:t>
      </w:r>
      <w:proofErr w:type="gramEnd"/>
      <w:r w:rsidRPr="0068285B">
        <w:rPr>
          <w:rFonts w:ascii="Arial" w:hAnsi="Arial" w:cs="Arial"/>
          <w:i/>
          <w:iCs/>
          <w:color w:val="000000" w:themeColor="text1"/>
          <w:sz w:val="18"/>
          <w:szCs w:val="18"/>
        </w:rPr>
        <w:t xml:space="preserve"> del Gobierno de España, a la Ministra de Justicia, a la Ministra de Transporte, Movilidad y Agenda Urbana, así como a los Portavoces de los Grupos Parlamentarios de las Cortes Generales, y a la Junta de Gobierno de la FEMP.</w:t>
      </w:r>
    </w:p>
    <w:p w14:paraId="7E267FD3" w14:textId="48559458" w:rsidR="00CF2741" w:rsidRDefault="00CF2741" w:rsidP="00CF2741">
      <w:pPr>
        <w:spacing w:line="0" w:lineRule="atLeast"/>
        <w:jc w:val="both"/>
        <w:rPr>
          <w:rFonts w:ascii="Arial" w:eastAsia="Arial" w:hAnsi="Arial" w:cs="Arial"/>
          <w:spacing w:val="-1"/>
          <w:sz w:val="22"/>
          <w:szCs w:val="22"/>
        </w:rPr>
      </w:pPr>
    </w:p>
    <w:p w14:paraId="1628C3D8" w14:textId="77777777" w:rsidR="0068285B" w:rsidRDefault="0068285B" w:rsidP="00CF2741">
      <w:pPr>
        <w:spacing w:line="0" w:lineRule="atLeast"/>
        <w:jc w:val="both"/>
        <w:rPr>
          <w:rFonts w:ascii="Arial" w:eastAsia="Arial" w:hAnsi="Arial" w:cs="Arial"/>
          <w:spacing w:val="-1"/>
          <w:sz w:val="22"/>
          <w:szCs w:val="22"/>
        </w:rPr>
      </w:pPr>
    </w:p>
    <w:p w14:paraId="331BA59D" w14:textId="77777777" w:rsidR="007C2403" w:rsidRDefault="00CF2741" w:rsidP="007C2403">
      <w:pPr>
        <w:spacing w:line="0" w:lineRule="atLeast"/>
        <w:jc w:val="both"/>
        <w:rPr>
          <w:rFonts w:ascii="Arial" w:eastAsiaTheme="minorHAnsi" w:hAnsi="Arial" w:cs="Arial"/>
          <w:sz w:val="18"/>
          <w:szCs w:val="18"/>
          <w:lang w:eastAsia="en-US"/>
        </w:rPr>
      </w:pPr>
      <w:r w:rsidRPr="00C4530C">
        <w:rPr>
          <w:rFonts w:ascii="Arial" w:eastAsia="Arial" w:hAnsi="Arial" w:cs="Arial"/>
          <w:spacing w:val="-1"/>
          <w:sz w:val="22"/>
          <w:szCs w:val="22"/>
        </w:rPr>
        <w:t xml:space="preserve">Visto el dictamen FAVORABLE emitido con fecha </w:t>
      </w:r>
      <w:r>
        <w:rPr>
          <w:rFonts w:ascii="Arial" w:eastAsia="Arial" w:hAnsi="Arial" w:cs="Arial"/>
          <w:spacing w:val="-1"/>
          <w:sz w:val="22"/>
          <w:szCs w:val="22"/>
        </w:rPr>
        <w:t xml:space="preserve">19 </w:t>
      </w:r>
      <w:proofErr w:type="gramStart"/>
      <w:r>
        <w:rPr>
          <w:rFonts w:ascii="Arial" w:eastAsia="Arial" w:hAnsi="Arial" w:cs="Arial"/>
          <w:spacing w:val="-1"/>
          <w:sz w:val="22"/>
          <w:szCs w:val="22"/>
        </w:rPr>
        <w:t>09  2022</w:t>
      </w:r>
      <w:proofErr w:type="gramEnd"/>
      <w:r w:rsidRPr="00C4530C">
        <w:rPr>
          <w:rFonts w:ascii="Arial" w:eastAsia="Arial" w:hAnsi="Arial" w:cs="Arial"/>
          <w:spacing w:val="-1"/>
          <w:sz w:val="22"/>
          <w:szCs w:val="22"/>
        </w:rPr>
        <w:t xml:space="preserve"> por la “</w:t>
      </w:r>
      <w:r>
        <w:rPr>
          <w:rFonts w:ascii="Arial" w:eastAsia="Arial" w:hAnsi="Arial" w:cs="Arial"/>
          <w:spacing w:val="-1"/>
          <w:sz w:val="22"/>
          <w:szCs w:val="22"/>
        </w:rPr>
        <w:t>C</w:t>
      </w:r>
      <w:r w:rsidRPr="00C4530C">
        <w:rPr>
          <w:rFonts w:ascii="Arial" w:eastAsia="Arial" w:hAnsi="Arial" w:cs="Arial"/>
          <w:spacing w:val="-1"/>
          <w:sz w:val="22"/>
          <w:szCs w:val="22"/>
        </w:rPr>
        <w:t>omisión informativa de asuntos generales y de Pleno”</w:t>
      </w:r>
    </w:p>
    <w:p w14:paraId="7E763AB9" w14:textId="77777777" w:rsidR="007C2403" w:rsidRDefault="007C2403" w:rsidP="007C2403">
      <w:pPr>
        <w:spacing w:line="0" w:lineRule="atLeast"/>
        <w:jc w:val="both"/>
        <w:rPr>
          <w:rFonts w:ascii="Arial" w:eastAsiaTheme="minorHAnsi" w:hAnsi="Arial" w:cs="Arial"/>
          <w:sz w:val="18"/>
          <w:szCs w:val="18"/>
          <w:lang w:eastAsia="en-US"/>
        </w:rPr>
      </w:pPr>
    </w:p>
    <w:p w14:paraId="307286AD" w14:textId="1FD4B453" w:rsidR="007C2403" w:rsidRPr="009E6F9F" w:rsidRDefault="00CF2741" w:rsidP="007C2403">
      <w:pPr>
        <w:spacing w:line="0" w:lineRule="atLeast"/>
        <w:jc w:val="both"/>
        <w:rPr>
          <w:rFonts w:ascii="Arial" w:hAnsi="Arial" w:cs="Arial"/>
          <w:iCs/>
          <w:sz w:val="22"/>
          <w:szCs w:val="22"/>
          <w:lang w:val="es-ES_tradnl"/>
        </w:rPr>
      </w:pPr>
      <w:r w:rsidRPr="00244A65">
        <w:rPr>
          <w:rFonts w:ascii="Arial" w:hAnsi="Arial" w:cs="Arial"/>
          <w:sz w:val="22"/>
          <w:szCs w:val="22"/>
        </w:rPr>
        <w:t xml:space="preserve">De conformidad con lo dispuesto en el artículo </w:t>
      </w:r>
      <w:r w:rsidR="00E162A2">
        <w:rPr>
          <w:rFonts w:ascii="Arial" w:hAnsi="Arial" w:cs="Arial"/>
          <w:sz w:val="22"/>
          <w:szCs w:val="22"/>
        </w:rPr>
        <w:t>21.2.j)</w:t>
      </w:r>
      <w:r w:rsidR="00E162A2" w:rsidRPr="00244A65">
        <w:rPr>
          <w:rFonts w:ascii="Arial" w:hAnsi="Arial" w:cs="Arial"/>
          <w:sz w:val="22"/>
          <w:szCs w:val="22"/>
        </w:rPr>
        <w:t xml:space="preserve"> de la Ley </w:t>
      </w:r>
      <w:r w:rsidRPr="00244A65">
        <w:rPr>
          <w:rFonts w:ascii="Arial" w:hAnsi="Arial" w:cs="Arial"/>
          <w:sz w:val="22"/>
          <w:szCs w:val="22"/>
        </w:rPr>
        <w:t xml:space="preserve">7/1985, de 2 de abril, Reguladora de las Bases del Régimen Local, </w:t>
      </w:r>
      <w:r w:rsidRPr="00244A65">
        <w:rPr>
          <w:rFonts w:ascii="Arial" w:hAnsi="Arial" w:cs="Arial"/>
          <w:sz w:val="22"/>
          <w:szCs w:val="22"/>
          <w:lang w:val="es-ES_tradnl"/>
        </w:rPr>
        <w:t xml:space="preserve">el Pleno </w:t>
      </w:r>
      <w:r>
        <w:rPr>
          <w:rFonts w:ascii="Arial" w:hAnsi="Arial" w:cs="Arial"/>
          <w:sz w:val="22"/>
          <w:szCs w:val="22"/>
          <w:lang w:val="es-ES_tradnl"/>
        </w:rPr>
        <w:t xml:space="preserve">del Ayuntamiento </w:t>
      </w:r>
      <w:r w:rsidRPr="00244A65">
        <w:rPr>
          <w:rFonts w:ascii="Arial" w:hAnsi="Arial" w:cs="Arial"/>
          <w:sz w:val="22"/>
          <w:szCs w:val="22"/>
          <w:lang w:val="es-ES_tradnl"/>
        </w:rPr>
        <w:t>adopta</w:t>
      </w:r>
      <w:r>
        <w:rPr>
          <w:rFonts w:ascii="Arial" w:hAnsi="Arial" w:cs="Arial"/>
          <w:sz w:val="22"/>
          <w:szCs w:val="22"/>
          <w:lang w:val="es-ES_tradnl"/>
        </w:rPr>
        <w:t>,</w:t>
      </w:r>
      <w:r w:rsidRPr="00244A65">
        <w:rPr>
          <w:rFonts w:ascii="Arial" w:hAnsi="Arial" w:cs="Arial"/>
          <w:sz w:val="22"/>
          <w:szCs w:val="22"/>
          <w:lang w:val="es-ES_tradnl"/>
        </w:rPr>
        <w:t xml:space="preserve"> por </w:t>
      </w:r>
      <w:r w:rsidR="00B442AC">
        <w:rPr>
          <w:rFonts w:ascii="Arial" w:hAnsi="Arial" w:cs="Arial"/>
          <w:b/>
          <w:bCs/>
          <w:iCs/>
          <w:sz w:val="22"/>
          <w:szCs w:val="22"/>
          <w:lang w:val="es-ES_tradnl"/>
        </w:rPr>
        <w:t xml:space="preserve">MAYORÍA </w:t>
      </w:r>
      <w:r>
        <w:rPr>
          <w:rFonts w:ascii="Arial" w:hAnsi="Arial" w:cs="Arial"/>
          <w:iCs/>
          <w:sz w:val="22"/>
          <w:szCs w:val="22"/>
          <w:lang w:val="es-ES_tradnl"/>
        </w:rPr>
        <w:t>de concejales</w:t>
      </w:r>
      <w:r w:rsidR="009662EC">
        <w:rPr>
          <w:rFonts w:ascii="Arial" w:hAnsi="Arial" w:cs="Arial"/>
          <w:iCs/>
          <w:sz w:val="22"/>
          <w:szCs w:val="22"/>
          <w:lang w:val="es-ES_tradnl"/>
        </w:rPr>
        <w:t xml:space="preserve"> asistentes (5/1</w:t>
      </w:r>
      <w:r w:rsidR="00271126">
        <w:rPr>
          <w:rFonts w:ascii="Arial" w:hAnsi="Arial" w:cs="Arial"/>
          <w:iCs/>
          <w:sz w:val="22"/>
          <w:szCs w:val="22"/>
          <w:lang w:val="es-ES_tradnl"/>
        </w:rPr>
        <w:t>1</w:t>
      </w:r>
      <w:r w:rsidR="009662EC">
        <w:rPr>
          <w:rFonts w:ascii="Arial" w:hAnsi="Arial" w:cs="Arial"/>
          <w:iCs/>
          <w:sz w:val="22"/>
          <w:szCs w:val="22"/>
          <w:lang w:val="es-ES_tradnl"/>
        </w:rPr>
        <w:t>)</w:t>
      </w:r>
      <w:r w:rsidR="00B442AC">
        <w:rPr>
          <w:rFonts w:ascii="Arial" w:hAnsi="Arial" w:cs="Arial"/>
          <w:iCs/>
          <w:sz w:val="22"/>
          <w:szCs w:val="22"/>
          <w:lang w:val="es-ES_tradnl"/>
        </w:rPr>
        <w:t xml:space="preserve">, con el voto a favor de los concejales del PP </w:t>
      </w:r>
      <w:r w:rsidR="00F63864">
        <w:rPr>
          <w:rFonts w:ascii="Arial" w:hAnsi="Arial" w:cs="Arial"/>
          <w:iCs/>
          <w:sz w:val="22"/>
          <w:szCs w:val="22"/>
          <w:lang w:val="es-ES_tradnl"/>
        </w:rPr>
        <w:t>(</w:t>
      </w:r>
      <w:r w:rsidR="00B442AC">
        <w:rPr>
          <w:rFonts w:ascii="Arial" w:hAnsi="Arial" w:cs="Arial"/>
          <w:iCs/>
          <w:sz w:val="22"/>
          <w:szCs w:val="22"/>
          <w:lang w:val="es-ES_tradnl"/>
        </w:rPr>
        <w:t>3)</w:t>
      </w:r>
      <w:r w:rsidR="00F63864">
        <w:rPr>
          <w:rFonts w:ascii="Arial" w:hAnsi="Arial" w:cs="Arial"/>
          <w:iCs/>
          <w:sz w:val="22"/>
          <w:szCs w:val="22"/>
          <w:lang w:val="es-ES_tradnl"/>
        </w:rPr>
        <w:t>, Ciudadanos (1) y Vox (1), la abstención de los concejales de</w:t>
      </w:r>
      <w:r w:rsidR="009662EC">
        <w:rPr>
          <w:rFonts w:ascii="Arial" w:hAnsi="Arial" w:cs="Arial"/>
          <w:iCs/>
          <w:sz w:val="22"/>
          <w:szCs w:val="22"/>
          <w:lang w:val="es-ES_tradnl"/>
        </w:rPr>
        <w:t xml:space="preserve">l PSOE </w:t>
      </w:r>
      <w:r w:rsidR="00F63864">
        <w:rPr>
          <w:rFonts w:ascii="Arial" w:hAnsi="Arial" w:cs="Arial"/>
          <w:iCs/>
          <w:sz w:val="22"/>
          <w:szCs w:val="22"/>
          <w:lang w:val="es-ES_tradnl"/>
        </w:rPr>
        <w:t>(</w:t>
      </w:r>
      <w:r w:rsidR="009662EC">
        <w:rPr>
          <w:rFonts w:ascii="Arial" w:hAnsi="Arial" w:cs="Arial"/>
          <w:iCs/>
          <w:sz w:val="22"/>
          <w:szCs w:val="22"/>
          <w:lang w:val="es-ES_tradnl"/>
        </w:rPr>
        <w:t>3) y el voto en contra de los concejales de SV (3)</w:t>
      </w:r>
      <w:r w:rsidR="009E6F9F">
        <w:rPr>
          <w:rFonts w:ascii="Arial" w:hAnsi="Arial" w:cs="Arial"/>
          <w:iCs/>
          <w:sz w:val="22"/>
          <w:szCs w:val="22"/>
          <w:lang w:val="es-ES_tradnl"/>
        </w:rPr>
        <w:t xml:space="preserve">, </w:t>
      </w:r>
      <w:r w:rsidRPr="00244A65">
        <w:rPr>
          <w:rFonts w:ascii="Arial" w:hAnsi="Arial" w:cs="Arial"/>
          <w:sz w:val="22"/>
          <w:szCs w:val="22"/>
          <w:lang w:val="es-ES_tradnl"/>
        </w:rPr>
        <w:t xml:space="preserve">el siguiente </w:t>
      </w:r>
      <w:r w:rsidRPr="00244A65">
        <w:rPr>
          <w:rFonts w:ascii="Arial" w:hAnsi="Arial" w:cs="Arial"/>
          <w:b/>
          <w:bCs/>
          <w:sz w:val="22"/>
          <w:szCs w:val="22"/>
        </w:rPr>
        <w:t>ACUERDO</w:t>
      </w:r>
      <w:r w:rsidR="007C2403">
        <w:rPr>
          <w:rFonts w:ascii="Arial" w:hAnsi="Arial" w:cs="Arial"/>
          <w:b/>
          <w:bCs/>
          <w:sz w:val="22"/>
          <w:szCs w:val="22"/>
        </w:rPr>
        <w:t>:</w:t>
      </w:r>
    </w:p>
    <w:p w14:paraId="22BF929C" w14:textId="77777777" w:rsidR="007C2403" w:rsidRDefault="007C2403" w:rsidP="007C2403">
      <w:pPr>
        <w:spacing w:line="0" w:lineRule="atLeast"/>
        <w:jc w:val="both"/>
        <w:rPr>
          <w:rFonts w:ascii="Arial" w:hAnsi="Arial" w:cs="Arial"/>
          <w:b/>
          <w:bCs/>
          <w:sz w:val="22"/>
          <w:szCs w:val="22"/>
        </w:rPr>
      </w:pPr>
    </w:p>
    <w:p w14:paraId="36D7F387" w14:textId="2A372E56" w:rsidR="007C2403" w:rsidRPr="007C2403" w:rsidRDefault="004D595F" w:rsidP="007C2403">
      <w:pPr>
        <w:spacing w:line="276" w:lineRule="auto"/>
        <w:jc w:val="both"/>
        <w:rPr>
          <w:rFonts w:ascii="Arial" w:hAnsi="Arial" w:cs="Arial"/>
          <w:i/>
          <w:iCs/>
          <w:color w:val="000000" w:themeColor="text1"/>
          <w:sz w:val="22"/>
          <w:szCs w:val="22"/>
        </w:rPr>
      </w:pPr>
      <w:r w:rsidRPr="004D595F">
        <w:rPr>
          <w:rFonts w:ascii="Arial" w:hAnsi="Arial" w:cs="Arial"/>
          <w:b/>
          <w:bCs/>
          <w:i/>
          <w:iCs/>
          <w:color w:val="000000" w:themeColor="text1"/>
          <w:sz w:val="22"/>
          <w:szCs w:val="22"/>
        </w:rPr>
        <w:t>INSTAR</w:t>
      </w:r>
      <w:r w:rsidR="007C2403" w:rsidRPr="007C2403">
        <w:rPr>
          <w:rFonts w:ascii="Arial" w:hAnsi="Arial" w:cs="Arial"/>
          <w:i/>
          <w:iCs/>
          <w:color w:val="000000" w:themeColor="text1"/>
          <w:sz w:val="22"/>
          <w:szCs w:val="22"/>
        </w:rPr>
        <w:t xml:space="preserve"> al Gobierno de la Nación a que proceda a:</w:t>
      </w:r>
    </w:p>
    <w:p w14:paraId="15A64BED" w14:textId="77777777" w:rsidR="007C2403" w:rsidRPr="007C2403" w:rsidRDefault="007C2403" w:rsidP="007C2403">
      <w:pPr>
        <w:spacing w:line="276" w:lineRule="auto"/>
        <w:jc w:val="both"/>
        <w:rPr>
          <w:rFonts w:ascii="Arial" w:hAnsi="Arial" w:cs="Arial"/>
          <w:i/>
          <w:iCs/>
          <w:color w:val="000000" w:themeColor="text1"/>
          <w:sz w:val="22"/>
          <w:szCs w:val="22"/>
        </w:rPr>
      </w:pPr>
    </w:p>
    <w:p w14:paraId="27BB7A52"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Modificar los artículos 245 y 269 de la Ley Orgánica 10/1995, de 23 de noviembre del Código Penal para endurecer las penas en caso de ocupación de la vivienda o inmueble, especialmente en el caso de mafias. Recuperar el delito de usurpación de bienes inmuebles con penas de entre 3 y 5 años.</w:t>
      </w:r>
    </w:p>
    <w:p w14:paraId="5E50709B" w14:textId="77777777" w:rsidR="007C2403" w:rsidRPr="007C2403" w:rsidRDefault="007C2403" w:rsidP="007C2403">
      <w:pPr>
        <w:spacing w:line="276" w:lineRule="auto"/>
        <w:jc w:val="both"/>
        <w:rPr>
          <w:rFonts w:ascii="Arial" w:hAnsi="Arial" w:cs="Arial"/>
          <w:i/>
          <w:iCs/>
          <w:color w:val="000000" w:themeColor="text1"/>
          <w:sz w:val="22"/>
          <w:szCs w:val="22"/>
        </w:rPr>
      </w:pPr>
    </w:p>
    <w:p w14:paraId="4EFCDBD3"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 xml:space="preserve">Incluir nuevas medidas procesales en la Ley de Enjuiciamiento Criminal para mejorar la protección de las personas físicas o jurídicas que sean propietarias o poseedoras legítimas de una vivienda o inmueble con el objetivo de recuperar la plena posesión de una vivienda o parte de ella, siempre que se hayan visto privados de la misma sin su consentimiento. Proceder al desalojo de la vivienda ocupada en situación de flagrante delito o, en caso de que no lo sea, en 24 horas por parte de la Policía. </w:t>
      </w:r>
    </w:p>
    <w:p w14:paraId="558A0E9C" w14:textId="77777777" w:rsidR="007C2403" w:rsidRPr="007C2403" w:rsidRDefault="007C2403" w:rsidP="007C2403">
      <w:pPr>
        <w:spacing w:line="276" w:lineRule="auto"/>
        <w:jc w:val="both"/>
        <w:rPr>
          <w:rFonts w:ascii="Arial" w:hAnsi="Arial" w:cs="Arial"/>
          <w:i/>
          <w:iCs/>
          <w:color w:val="000000" w:themeColor="text1"/>
          <w:sz w:val="22"/>
          <w:szCs w:val="22"/>
        </w:rPr>
      </w:pPr>
    </w:p>
    <w:p w14:paraId="2C5F5229"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 xml:space="preserve">Modificar la Ley 49/1960 sobre propiedad horizontal para que se habilite a las comunidades de propietarios como personas jurídicas para que puedan iniciar los procesos de recuperación de la vivienda en aras de una mejor convivencia y evitando actividades molestas, insalubres, nocivas, peligrosas o ilícitas. </w:t>
      </w:r>
    </w:p>
    <w:p w14:paraId="5FDFC06A" w14:textId="77777777" w:rsidR="007C2403" w:rsidRPr="007C2403" w:rsidRDefault="007C2403" w:rsidP="007C2403">
      <w:pPr>
        <w:spacing w:line="276" w:lineRule="auto"/>
        <w:jc w:val="both"/>
        <w:rPr>
          <w:rFonts w:ascii="Arial" w:hAnsi="Arial" w:cs="Arial"/>
          <w:i/>
          <w:iCs/>
          <w:color w:val="000000" w:themeColor="text1"/>
          <w:sz w:val="22"/>
          <w:szCs w:val="22"/>
        </w:rPr>
      </w:pPr>
    </w:p>
    <w:p w14:paraId="25E59453"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 xml:space="preserve">Incluir un nuevo apartado en el apartado 4 del artículo 18 de la Ley 7/1985, de 2 de abril, de Bases de Régimen Local para evitar la inscripción en el padrón municipal de un ocupante ilegal definido en la Ley Orgánica contra la ocupación ilegal y para la convivencia vecinal y la protección de la seguridad de las personas y cosas en las comunidades de propietarios. </w:t>
      </w:r>
    </w:p>
    <w:p w14:paraId="73780A9E" w14:textId="77777777" w:rsidR="007C2403" w:rsidRPr="007C2403" w:rsidRDefault="007C2403" w:rsidP="007C2403">
      <w:pPr>
        <w:spacing w:line="276" w:lineRule="auto"/>
        <w:jc w:val="both"/>
        <w:rPr>
          <w:rFonts w:ascii="Arial" w:hAnsi="Arial" w:cs="Arial"/>
          <w:i/>
          <w:iCs/>
          <w:color w:val="000000" w:themeColor="text1"/>
          <w:sz w:val="22"/>
          <w:szCs w:val="22"/>
        </w:rPr>
      </w:pPr>
    </w:p>
    <w:p w14:paraId="5F3C40C3"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 xml:space="preserve">Así como solicitar que esta inscripción se considere nula y no constituya prueba de su residencia o domicilio ni les atribuya ningún derecho. A tales efectos, los Ayuntamientos </w:t>
      </w:r>
      <w:r w:rsidRPr="007C2403">
        <w:rPr>
          <w:rFonts w:ascii="Arial" w:hAnsi="Arial" w:cs="Arial"/>
          <w:i/>
          <w:iCs/>
          <w:color w:val="000000" w:themeColor="text1"/>
          <w:sz w:val="22"/>
          <w:szCs w:val="22"/>
        </w:rPr>
        <w:lastRenderedPageBreak/>
        <w:t>darán de baja de oficio o a instancia del propietario o poseedor real legítimo las inscripciones en cuanto tuvieran conocimiento de ello.</w:t>
      </w:r>
    </w:p>
    <w:p w14:paraId="258D724D" w14:textId="77777777" w:rsidR="007C2403" w:rsidRPr="007C2403" w:rsidRDefault="007C2403" w:rsidP="007C2403">
      <w:pPr>
        <w:spacing w:line="276" w:lineRule="auto"/>
        <w:jc w:val="both"/>
        <w:rPr>
          <w:rFonts w:ascii="Arial" w:hAnsi="Arial" w:cs="Arial"/>
          <w:i/>
          <w:iCs/>
          <w:color w:val="000000" w:themeColor="text1"/>
          <w:sz w:val="22"/>
          <w:szCs w:val="22"/>
        </w:rPr>
      </w:pPr>
    </w:p>
    <w:p w14:paraId="3E66B84F" w14:textId="77777777" w:rsidR="007C2403" w:rsidRPr="007C2403" w:rsidRDefault="007C2403" w:rsidP="007C2403">
      <w:pPr>
        <w:pStyle w:val="Prrafodelista"/>
        <w:numPr>
          <w:ilvl w:val="0"/>
          <w:numId w:val="9"/>
        </w:numPr>
        <w:spacing w:before="0" w:after="0" w:line="276" w:lineRule="auto"/>
        <w:rPr>
          <w:rFonts w:ascii="Arial" w:hAnsi="Arial" w:cs="Arial"/>
          <w:i/>
          <w:iCs/>
          <w:color w:val="000000" w:themeColor="text1"/>
          <w:sz w:val="22"/>
          <w:szCs w:val="22"/>
        </w:rPr>
      </w:pPr>
      <w:r w:rsidRPr="007C2403">
        <w:rPr>
          <w:rFonts w:ascii="Arial" w:hAnsi="Arial" w:cs="Arial"/>
          <w:i/>
          <w:iCs/>
          <w:color w:val="000000" w:themeColor="text1"/>
          <w:sz w:val="22"/>
          <w:szCs w:val="22"/>
        </w:rPr>
        <w:t xml:space="preserve">Modificar la legislación tributaria para la reducción de obligaciones contributivas de arrendadores que justifiquen la no percepción de rentas. </w:t>
      </w:r>
    </w:p>
    <w:p w14:paraId="05B97B5B" w14:textId="77777777" w:rsidR="007C2403" w:rsidRPr="007C2403" w:rsidRDefault="007C2403" w:rsidP="007C2403">
      <w:pPr>
        <w:spacing w:line="276" w:lineRule="auto"/>
        <w:jc w:val="both"/>
        <w:rPr>
          <w:rFonts w:ascii="Arial" w:hAnsi="Arial" w:cs="Arial"/>
          <w:i/>
          <w:iCs/>
          <w:color w:val="000000" w:themeColor="text1"/>
          <w:sz w:val="22"/>
          <w:szCs w:val="22"/>
        </w:rPr>
      </w:pPr>
    </w:p>
    <w:p w14:paraId="37BDFE91" w14:textId="77777777" w:rsidR="007C2403" w:rsidRPr="007C2403" w:rsidRDefault="007C2403" w:rsidP="007C2403">
      <w:pPr>
        <w:pStyle w:val="Prrafodelista"/>
        <w:numPr>
          <w:ilvl w:val="0"/>
          <w:numId w:val="9"/>
        </w:numPr>
        <w:spacing w:before="0" w:after="0" w:line="276" w:lineRule="auto"/>
        <w:rPr>
          <w:i/>
          <w:iCs/>
          <w:sz w:val="22"/>
          <w:szCs w:val="22"/>
        </w:rPr>
      </w:pPr>
      <w:r w:rsidRPr="007C2403">
        <w:rPr>
          <w:rFonts w:ascii="Arial" w:hAnsi="Arial" w:cs="Arial"/>
          <w:i/>
          <w:iCs/>
          <w:color w:val="000000" w:themeColor="text1"/>
          <w:sz w:val="22"/>
          <w:szCs w:val="22"/>
        </w:rPr>
        <w:t xml:space="preserve">Asimismo, acuerda dar traslado de esta moción al </w:t>
      </w:r>
      <w:proofErr w:type="gramStart"/>
      <w:r w:rsidRPr="007C2403">
        <w:rPr>
          <w:rFonts w:ascii="Arial" w:hAnsi="Arial" w:cs="Arial"/>
          <w:i/>
          <w:iCs/>
          <w:color w:val="000000" w:themeColor="text1"/>
          <w:sz w:val="22"/>
          <w:szCs w:val="22"/>
        </w:rPr>
        <w:t>Presidente</w:t>
      </w:r>
      <w:proofErr w:type="gramEnd"/>
      <w:r w:rsidRPr="007C2403">
        <w:rPr>
          <w:rFonts w:ascii="Arial" w:hAnsi="Arial" w:cs="Arial"/>
          <w:i/>
          <w:iCs/>
          <w:color w:val="000000" w:themeColor="text1"/>
          <w:sz w:val="22"/>
          <w:szCs w:val="22"/>
        </w:rPr>
        <w:t xml:space="preserve"> del Gobierno de España, a la Ministra de Justicia, a la Ministra de Transporte, Movilidad y Agenda Urbana, así como a los Portavoces de los Grupos Parlamentarios de las Cortes Generales, y a la Junta de Gobierno de la FEMP.</w:t>
      </w:r>
    </w:p>
    <w:p w14:paraId="4932A45A" w14:textId="77777777" w:rsidR="007C2403" w:rsidRPr="00BC32E0" w:rsidRDefault="007C2403" w:rsidP="007C2403">
      <w:pPr>
        <w:spacing w:line="0" w:lineRule="atLeast"/>
        <w:jc w:val="both"/>
        <w:rPr>
          <w:rFonts w:ascii="Arial" w:hAnsi="Arial" w:cs="Arial"/>
          <w:b/>
          <w:bCs/>
          <w:sz w:val="22"/>
          <w:szCs w:val="22"/>
        </w:rPr>
      </w:pPr>
    </w:p>
    <w:p w14:paraId="2B7EAE17" w14:textId="77777777" w:rsidR="00BC32E0" w:rsidRDefault="00BC32E0" w:rsidP="00BC32E0">
      <w:pPr>
        <w:ind w:left="1416" w:hanging="1416"/>
        <w:jc w:val="both"/>
        <w:rPr>
          <w:rFonts w:ascii="Arial" w:hAnsi="Arial" w:cs="Arial"/>
          <w:b/>
          <w:bCs/>
          <w:sz w:val="22"/>
          <w:szCs w:val="22"/>
        </w:rPr>
      </w:pPr>
    </w:p>
    <w:p w14:paraId="69B621DA" w14:textId="7E80BA79" w:rsidR="00BC32E0" w:rsidRPr="00BC32E0" w:rsidRDefault="00BC32E0" w:rsidP="00BC32E0">
      <w:pPr>
        <w:ind w:left="1416" w:hanging="1416"/>
        <w:jc w:val="both"/>
        <w:rPr>
          <w:rFonts w:ascii="Arial" w:hAnsi="Arial" w:cs="Arial"/>
          <w:b/>
          <w:bCs/>
          <w:sz w:val="22"/>
          <w:szCs w:val="22"/>
        </w:rPr>
      </w:pPr>
      <w:r w:rsidRPr="00BC32E0">
        <w:rPr>
          <w:rFonts w:ascii="Arial" w:hAnsi="Arial" w:cs="Arial"/>
          <w:b/>
          <w:bCs/>
          <w:sz w:val="22"/>
          <w:szCs w:val="22"/>
        </w:rPr>
        <w:t>CUARTO: MOCIÓN PSOE-SV FINANCIACIÓN MUNICIPAL</w:t>
      </w:r>
    </w:p>
    <w:p w14:paraId="421CA9A0" w14:textId="77777777" w:rsidR="00BC32E0" w:rsidRDefault="00BC32E0" w:rsidP="00BC32E0">
      <w:pPr>
        <w:ind w:left="1416" w:hanging="1416"/>
        <w:jc w:val="both"/>
        <w:rPr>
          <w:rFonts w:ascii="Arial" w:hAnsi="Arial" w:cs="Arial"/>
          <w:sz w:val="22"/>
          <w:szCs w:val="22"/>
        </w:rPr>
      </w:pPr>
    </w:p>
    <w:p w14:paraId="7C965EAF" w14:textId="2FBB5E47" w:rsidR="00BC32E0" w:rsidRPr="00975767" w:rsidRDefault="00BC32E0" w:rsidP="00BC32E0">
      <w:pPr>
        <w:ind w:left="1416" w:hanging="1416"/>
        <w:jc w:val="both"/>
        <w:rPr>
          <w:rFonts w:ascii="Arial" w:hAnsi="Arial" w:cs="Arial"/>
          <w:sz w:val="22"/>
          <w:szCs w:val="22"/>
        </w:rPr>
      </w:pPr>
      <w:r w:rsidRPr="00975767">
        <w:rPr>
          <w:rFonts w:ascii="Arial" w:hAnsi="Arial" w:cs="Arial"/>
          <w:sz w:val="22"/>
          <w:szCs w:val="22"/>
        </w:rPr>
        <w:t>Vista la moción del grupo municipal del PP, siguiente:</w:t>
      </w:r>
    </w:p>
    <w:p w14:paraId="169DAB93" w14:textId="7E213161" w:rsidR="00BC32E0" w:rsidRDefault="00BC32E0" w:rsidP="00BC32E0">
      <w:pPr>
        <w:spacing w:line="0" w:lineRule="atLeast"/>
        <w:jc w:val="both"/>
        <w:rPr>
          <w:rFonts w:ascii="Arial" w:eastAsia="Arial" w:hAnsi="Arial" w:cs="Arial"/>
          <w:spacing w:val="-1"/>
          <w:sz w:val="22"/>
          <w:szCs w:val="22"/>
        </w:rPr>
      </w:pPr>
    </w:p>
    <w:p w14:paraId="22A27184" w14:textId="77777777" w:rsidR="006F40B3" w:rsidRPr="004320AB" w:rsidRDefault="006F40B3" w:rsidP="004320AB">
      <w:pPr>
        <w:spacing w:line="276" w:lineRule="auto"/>
        <w:ind w:left="708"/>
        <w:jc w:val="both"/>
        <w:rPr>
          <w:rFonts w:ascii="Arial" w:hAnsi="Arial" w:cs="Arial"/>
          <w:i/>
          <w:iCs/>
          <w:color w:val="000000" w:themeColor="text1"/>
          <w:sz w:val="18"/>
          <w:szCs w:val="18"/>
        </w:rPr>
      </w:pPr>
      <w:r w:rsidRPr="004320AB">
        <w:rPr>
          <w:rFonts w:ascii="Arial" w:hAnsi="Arial" w:cs="Arial"/>
          <w:i/>
          <w:iCs/>
          <w:color w:val="000000" w:themeColor="text1"/>
          <w:sz w:val="18"/>
          <w:szCs w:val="18"/>
        </w:rPr>
        <w:t xml:space="preserve">MOCIÓN AL PLENO DEL EXCMO. AYUNTAMIENTO DE PEDREZUELA </w:t>
      </w:r>
    </w:p>
    <w:p w14:paraId="4CE9964A" w14:textId="77777777" w:rsidR="006F40B3" w:rsidRPr="004320AB" w:rsidRDefault="006F40B3" w:rsidP="004320AB">
      <w:pPr>
        <w:spacing w:line="276" w:lineRule="auto"/>
        <w:ind w:left="708"/>
        <w:jc w:val="both"/>
        <w:rPr>
          <w:rFonts w:ascii="Arial" w:hAnsi="Arial" w:cs="Arial"/>
          <w:i/>
          <w:iCs/>
          <w:color w:val="000000" w:themeColor="text1"/>
          <w:sz w:val="18"/>
          <w:szCs w:val="18"/>
        </w:rPr>
      </w:pPr>
      <w:r w:rsidRPr="004320AB">
        <w:rPr>
          <w:rFonts w:ascii="Arial" w:hAnsi="Arial" w:cs="Arial"/>
          <w:i/>
          <w:iCs/>
          <w:color w:val="000000" w:themeColor="text1"/>
          <w:sz w:val="18"/>
          <w:szCs w:val="18"/>
        </w:rPr>
        <w:t>INTRODUCCIÓN</w:t>
      </w:r>
    </w:p>
    <w:p w14:paraId="38377DB5"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Los  Ayuntamientos</w:t>
      </w:r>
      <w:proofErr w:type="gramEnd"/>
      <w:r w:rsidRPr="004320AB">
        <w:rPr>
          <w:rFonts w:ascii="Arial" w:hAnsi="Arial" w:cs="Arial"/>
          <w:i/>
          <w:iCs/>
          <w:color w:val="000000" w:themeColor="text1"/>
          <w:sz w:val="18"/>
          <w:szCs w:val="18"/>
        </w:rPr>
        <w:t xml:space="preserve">,  </w:t>
      </w:r>
      <w:proofErr w:type="spellStart"/>
      <w:r w:rsidRPr="004320AB">
        <w:rPr>
          <w:rFonts w:ascii="Arial" w:hAnsi="Arial" w:cs="Arial"/>
          <w:i/>
          <w:iCs/>
          <w:color w:val="000000" w:themeColor="text1"/>
          <w:sz w:val="18"/>
          <w:szCs w:val="18"/>
        </w:rPr>
        <w:t>sobretodo</w:t>
      </w:r>
      <w:proofErr w:type="spellEnd"/>
      <w:r w:rsidRPr="004320AB">
        <w:rPr>
          <w:rFonts w:ascii="Arial" w:hAnsi="Arial" w:cs="Arial"/>
          <w:i/>
          <w:iCs/>
          <w:color w:val="000000" w:themeColor="text1"/>
          <w:sz w:val="18"/>
          <w:szCs w:val="18"/>
        </w:rPr>
        <w:t xml:space="preserve">  aquellos  que  apenas  superan  los  5.000  habitantes  se  encuentran  totalmente  "</w:t>
      </w:r>
      <w:proofErr w:type="spellStart"/>
      <w:r w:rsidRPr="004320AB">
        <w:rPr>
          <w:rFonts w:ascii="Arial" w:hAnsi="Arial" w:cs="Arial"/>
          <w:i/>
          <w:iCs/>
          <w:color w:val="000000" w:themeColor="text1"/>
          <w:sz w:val="18"/>
          <w:szCs w:val="18"/>
        </w:rPr>
        <w:t>infrafinanciados</w:t>
      </w:r>
      <w:proofErr w:type="spellEnd"/>
      <w:r w:rsidRPr="004320AB">
        <w:rPr>
          <w:rFonts w:ascii="Arial" w:hAnsi="Arial" w:cs="Arial"/>
          <w:i/>
          <w:iCs/>
          <w:color w:val="000000" w:themeColor="text1"/>
          <w:sz w:val="18"/>
          <w:szCs w:val="18"/>
        </w:rPr>
        <w:t xml:space="preserve">".  </w:t>
      </w:r>
      <w:proofErr w:type="gramStart"/>
      <w:r w:rsidRPr="004320AB">
        <w:rPr>
          <w:rFonts w:ascii="Arial" w:hAnsi="Arial" w:cs="Arial"/>
          <w:i/>
          <w:iCs/>
          <w:color w:val="000000" w:themeColor="text1"/>
          <w:sz w:val="18"/>
          <w:szCs w:val="18"/>
        </w:rPr>
        <w:t>A  pesar</w:t>
      </w:r>
      <w:proofErr w:type="gramEnd"/>
      <w:r w:rsidRPr="004320AB">
        <w:rPr>
          <w:rFonts w:ascii="Arial" w:hAnsi="Arial" w:cs="Arial"/>
          <w:i/>
          <w:iCs/>
          <w:color w:val="000000" w:themeColor="text1"/>
          <w:sz w:val="18"/>
          <w:szCs w:val="18"/>
        </w:rPr>
        <w:t xml:space="preserve">  de  contar  con  impuestos  como  el  IBI  o  el  IVTM,  se  ocupan  de  gran  cantidad  de  competencias  impropias,  o  del  mantenimiento  de  edificios  fuera  de  sus  competencias.  </w:t>
      </w:r>
    </w:p>
    <w:p w14:paraId="43DE6704"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4622CB43"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Los  ciudadanos</w:t>
      </w:r>
      <w:proofErr w:type="gramEnd"/>
      <w:r w:rsidRPr="004320AB">
        <w:rPr>
          <w:rFonts w:ascii="Arial" w:hAnsi="Arial" w:cs="Arial"/>
          <w:i/>
          <w:iCs/>
          <w:color w:val="000000" w:themeColor="text1"/>
          <w:sz w:val="18"/>
          <w:szCs w:val="18"/>
        </w:rPr>
        <w:t xml:space="preserve">  recurren  siempre  a  su  Administración  más  cercana,  sin </w:t>
      </w:r>
    </w:p>
    <w:p w14:paraId="3FDC95C4" w14:textId="77777777" w:rsidR="006F40B3" w:rsidRPr="004320AB" w:rsidRDefault="006F40B3" w:rsidP="004320AB">
      <w:pPr>
        <w:spacing w:line="276" w:lineRule="auto"/>
        <w:ind w:left="708"/>
        <w:jc w:val="both"/>
        <w:rPr>
          <w:rFonts w:ascii="Arial" w:hAnsi="Arial" w:cs="Arial"/>
          <w:i/>
          <w:iCs/>
          <w:color w:val="000000" w:themeColor="text1"/>
          <w:sz w:val="18"/>
          <w:szCs w:val="18"/>
        </w:rPr>
      </w:pPr>
      <w:r w:rsidRPr="004320AB">
        <w:rPr>
          <w:rFonts w:ascii="Arial" w:hAnsi="Arial" w:cs="Arial"/>
          <w:i/>
          <w:iCs/>
          <w:color w:val="000000" w:themeColor="text1"/>
          <w:sz w:val="18"/>
          <w:szCs w:val="18"/>
        </w:rPr>
        <w:t>pararse a conocer de quien en la competencia en materias como sanidad y educación.</w:t>
      </w:r>
    </w:p>
    <w:p w14:paraId="0C6A6489"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689F978F"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En  los</w:t>
      </w:r>
      <w:proofErr w:type="gramEnd"/>
      <w:r w:rsidRPr="004320AB">
        <w:rPr>
          <w:rFonts w:ascii="Arial" w:hAnsi="Arial" w:cs="Arial"/>
          <w:i/>
          <w:iCs/>
          <w:color w:val="000000" w:themeColor="text1"/>
          <w:sz w:val="18"/>
          <w:szCs w:val="18"/>
        </w:rPr>
        <w:t xml:space="preserve">  últimos  tiempos,  la  participación  en  los  tributos  del  Estado  ha  aumentado  un  3%  con  respecto  al  ejercicio  anterior,  y  en  los  últimos  cinco  años,  un  18%  sin  tener  en  cuenta  otras  ayudas de nueva creación.</w:t>
      </w:r>
    </w:p>
    <w:p w14:paraId="4D864734"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33667234"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Los  municipios</w:t>
      </w:r>
      <w:proofErr w:type="gramEnd"/>
      <w:r w:rsidRPr="004320AB">
        <w:rPr>
          <w:rFonts w:ascii="Arial" w:hAnsi="Arial" w:cs="Arial"/>
          <w:i/>
          <w:iCs/>
          <w:color w:val="000000" w:themeColor="text1"/>
          <w:sz w:val="18"/>
          <w:szCs w:val="18"/>
        </w:rPr>
        <w:t xml:space="preserve">  de  la  Comunidad  de  Madrid  necesitan  realizar  inversiones  imposibles  para  su  presupuesto,  inversiones  que  resultan  imprescindibles  para  el  bienestar  de  sus  vecinos  y  vecinas.  </w:t>
      </w:r>
      <w:proofErr w:type="gramStart"/>
      <w:r w:rsidRPr="004320AB">
        <w:rPr>
          <w:rFonts w:ascii="Arial" w:hAnsi="Arial" w:cs="Arial"/>
          <w:i/>
          <w:iCs/>
          <w:color w:val="000000" w:themeColor="text1"/>
          <w:sz w:val="18"/>
          <w:szCs w:val="18"/>
        </w:rPr>
        <w:t>Esas  inversiones</w:t>
      </w:r>
      <w:proofErr w:type="gramEnd"/>
      <w:r w:rsidRPr="004320AB">
        <w:rPr>
          <w:rFonts w:ascii="Arial" w:hAnsi="Arial" w:cs="Arial"/>
          <w:i/>
          <w:iCs/>
          <w:color w:val="000000" w:themeColor="text1"/>
          <w:sz w:val="18"/>
          <w:szCs w:val="18"/>
        </w:rPr>
        <w:t xml:space="preserve">  solo  son  posibles  a  través  de  los  Programas  de  Inversión  de  la  Comunidad de Madrid o la inversión directa dentro de las materias que son de su competencia.</w:t>
      </w:r>
    </w:p>
    <w:p w14:paraId="7C380656"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0C57FC18"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La  Comunidad</w:t>
      </w:r>
      <w:proofErr w:type="gramEnd"/>
      <w:r w:rsidRPr="004320AB">
        <w:rPr>
          <w:rFonts w:ascii="Arial" w:hAnsi="Arial" w:cs="Arial"/>
          <w:i/>
          <w:iCs/>
          <w:color w:val="000000" w:themeColor="text1"/>
          <w:sz w:val="18"/>
          <w:szCs w:val="18"/>
        </w:rPr>
        <w:t xml:space="preserve">  de  Madrid  no  ha  realizado  ni  una  sola  obra  solicitada  en  el  anterior  PIR  (exceptuando  dos  máquinas  barredoras  y  un  coche  policial)  en  Pedrezuela,  borrando  a  golpe  de  decreto  todas  las  inversiones  solicitadas  al  no  haber  incurrido  a  la  fecha  del  mismo  en  ningún  gasto  (hay  que  tener  en  cuenta  que  se  había  delegado  en  la  Comunidad  de  Madrid  la  contratación, teniéndolos totalmente paralizados).</w:t>
      </w:r>
    </w:p>
    <w:p w14:paraId="266ED918"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058B464A"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Junto  al</w:t>
      </w:r>
      <w:proofErr w:type="gramEnd"/>
      <w:r w:rsidRPr="004320AB">
        <w:rPr>
          <w:rFonts w:ascii="Arial" w:hAnsi="Arial" w:cs="Arial"/>
          <w:i/>
          <w:iCs/>
          <w:color w:val="000000" w:themeColor="text1"/>
          <w:sz w:val="18"/>
          <w:szCs w:val="18"/>
        </w:rPr>
        <w:t xml:space="preserve">  Programa  de  inversión,  la  Comunidad  de  Madrid  ha  paralizado  otros  proyectos  que  no  se  encuentran  en  nuestro  término  municipal  pero  que  son  claves  para  nuestro  municipio  como  la  construcción  de  un  parque  de  bomberos  y  la  ampliación  del  Instituto  Cortes  de  Cádiz,  así  como  la  ampliación  del  centro  de  salud  que  también  da  servicio  a  nuestro  municipio  en  determinadas  materias, todas ellas en el municipio de El Molar.</w:t>
      </w:r>
    </w:p>
    <w:p w14:paraId="4B142CD2"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60084702" w14:textId="77777777" w:rsidR="006F40B3" w:rsidRPr="004320AB" w:rsidRDefault="006F40B3" w:rsidP="004320AB">
      <w:pPr>
        <w:spacing w:line="276" w:lineRule="auto"/>
        <w:ind w:left="708"/>
        <w:jc w:val="both"/>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Las  normas</w:t>
      </w:r>
      <w:proofErr w:type="gramEnd"/>
      <w:r w:rsidRPr="004320AB">
        <w:rPr>
          <w:rFonts w:ascii="Arial" w:hAnsi="Arial" w:cs="Arial"/>
          <w:i/>
          <w:iCs/>
          <w:color w:val="000000" w:themeColor="text1"/>
          <w:sz w:val="18"/>
          <w:szCs w:val="18"/>
        </w:rPr>
        <w:t xml:space="preserve">  urbanísticas  de  Pedrezuela,  no  permiten  a  día  de  hoy  aumentar  servicios  imprescindibles  para  Pedrezuela  como  un  CEIPSO  y  un  nuevo  ambulatorio.  </w:t>
      </w:r>
      <w:proofErr w:type="gramStart"/>
      <w:r w:rsidRPr="004320AB">
        <w:rPr>
          <w:rFonts w:ascii="Arial" w:hAnsi="Arial" w:cs="Arial"/>
          <w:i/>
          <w:iCs/>
          <w:color w:val="000000" w:themeColor="text1"/>
          <w:sz w:val="18"/>
          <w:szCs w:val="18"/>
        </w:rPr>
        <w:t>Por  lo</w:t>
      </w:r>
      <w:proofErr w:type="gramEnd"/>
      <w:r w:rsidRPr="004320AB">
        <w:rPr>
          <w:rFonts w:ascii="Arial" w:hAnsi="Arial" w:cs="Arial"/>
          <w:i/>
          <w:iCs/>
          <w:color w:val="000000" w:themeColor="text1"/>
          <w:sz w:val="18"/>
          <w:szCs w:val="18"/>
        </w:rPr>
        <w:t xml:space="preserve">  que  es  necesario  que  se  dote  de  presupuesto  a  los  departamentos  correspondientes  de  la  Consejería  para que los informes preceptivos nos sean facilitados en el plazo correspondiente.</w:t>
      </w:r>
    </w:p>
    <w:p w14:paraId="389905F2" w14:textId="77777777" w:rsidR="006F40B3" w:rsidRPr="004320AB" w:rsidRDefault="006F40B3" w:rsidP="004320AB">
      <w:pPr>
        <w:spacing w:line="276" w:lineRule="auto"/>
        <w:ind w:left="708"/>
        <w:jc w:val="both"/>
        <w:rPr>
          <w:rFonts w:ascii="Arial" w:hAnsi="Arial" w:cs="Arial"/>
          <w:i/>
          <w:iCs/>
          <w:color w:val="000000" w:themeColor="text1"/>
          <w:sz w:val="18"/>
          <w:szCs w:val="18"/>
        </w:rPr>
      </w:pPr>
    </w:p>
    <w:p w14:paraId="4B59DE65" w14:textId="77777777" w:rsidR="004320AB" w:rsidRDefault="006F40B3" w:rsidP="004320AB">
      <w:pPr>
        <w:spacing w:line="276" w:lineRule="auto"/>
        <w:ind w:left="708"/>
        <w:contextualSpacing/>
        <w:rPr>
          <w:rFonts w:ascii="Arial" w:hAnsi="Arial" w:cs="Arial"/>
          <w:i/>
          <w:iCs/>
          <w:color w:val="000000" w:themeColor="text1"/>
          <w:sz w:val="18"/>
          <w:szCs w:val="18"/>
        </w:rPr>
      </w:pPr>
      <w:r w:rsidRPr="004320AB">
        <w:rPr>
          <w:rFonts w:ascii="Arial" w:hAnsi="Arial" w:cs="Arial"/>
          <w:i/>
          <w:iCs/>
          <w:color w:val="000000" w:themeColor="text1"/>
          <w:sz w:val="18"/>
          <w:szCs w:val="18"/>
        </w:rPr>
        <w:t xml:space="preserve">Por   todo   lo   </w:t>
      </w:r>
      <w:proofErr w:type="gramStart"/>
      <w:r w:rsidRPr="004320AB">
        <w:rPr>
          <w:rFonts w:ascii="Arial" w:hAnsi="Arial" w:cs="Arial"/>
          <w:i/>
          <w:iCs/>
          <w:color w:val="000000" w:themeColor="text1"/>
          <w:sz w:val="18"/>
          <w:szCs w:val="18"/>
        </w:rPr>
        <w:t xml:space="preserve">anterior,   </w:t>
      </w:r>
      <w:proofErr w:type="gramEnd"/>
      <w:r w:rsidRPr="004320AB">
        <w:rPr>
          <w:rFonts w:ascii="Arial" w:hAnsi="Arial" w:cs="Arial"/>
          <w:i/>
          <w:iCs/>
          <w:color w:val="000000" w:themeColor="text1"/>
          <w:sz w:val="18"/>
          <w:szCs w:val="18"/>
        </w:rPr>
        <w:t>el   Grupo   Municipal   Socialista,   y   el   Grupo   Podemos Somos   Vecinos,  presentan la siguiente MOCIÓN:</w:t>
      </w:r>
    </w:p>
    <w:p w14:paraId="421496F7" w14:textId="77777777" w:rsidR="004320AB" w:rsidRDefault="004320AB" w:rsidP="004320AB">
      <w:pPr>
        <w:spacing w:line="276" w:lineRule="auto"/>
        <w:ind w:left="708"/>
        <w:contextualSpacing/>
        <w:rPr>
          <w:rFonts w:ascii="Arial" w:hAnsi="Arial" w:cs="Arial"/>
          <w:i/>
          <w:iCs/>
          <w:color w:val="000000" w:themeColor="text1"/>
          <w:sz w:val="18"/>
          <w:szCs w:val="18"/>
        </w:rPr>
      </w:pPr>
    </w:p>
    <w:p w14:paraId="557B7295" w14:textId="2AF04CF6" w:rsidR="006F40B3" w:rsidRPr="004320AB" w:rsidRDefault="006F40B3" w:rsidP="004320AB">
      <w:pPr>
        <w:spacing w:line="276" w:lineRule="auto"/>
        <w:ind w:left="708"/>
        <w:contextualSpacing/>
        <w:rPr>
          <w:rFonts w:ascii="Arial" w:hAnsi="Arial" w:cs="Arial"/>
          <w:i/>
          <w:iCs/>
          <w:color w:val="000000" w:themeColor="text1"/>
          <w:sz w:val="18"/>
          <w:szCs w:val="18"/>
        </w:rPr>
      </w:pPr>
      <w:r w:rsidRPr="004320AB">
        <w:rPr>
          <w:rFonts w:ascii="Arial" w:hAnsi="Arial" w:cs="Arial"/>
          <w:i/>
          <w:iCs/>
          <w:color w:val="000000" w:themeColor="text1"/>
          <w:sz w:val="18"/>
          <w:szCs w:val="18"/>
        </w:rPr>
        <w:t xml:space="preserve">Que el Pleno del Ayuntamiento de Pedrezuela inste al Gobierno Municipal para que se dirija </w:t>
      </w:r>
      <w:proofErr w:type="gramStart"/>
      <w:r w:rsidRPr="004320AB">
        <w:rPr>
          <w:rFonts w:ascii="Arial" w:hAnsi="Arial" w:cs="Arial"/>
          <w:i/>
          <w:iCs/>
          <w:color w:val="000000" w:themeColor="text1"/>
          <w:sz w:val="18"/>
          <w:szCs w:val="18"/>
        </w:rPr>
        <w:t>al  Gobierno</w:t>
      </w:r>
      <w:proofErr w:type="gramEnd"/>
      <w:r w:rsidRPr="004320AB">
        <w:rPr>
          <w:rFonts w:ascii="Arial" w:hAnsi="Arial" w:cs="Arial"/>
          <w:i/>
          <w:iCs/>
          <w:color w:val="000000" w:themeColor="text1"/>
          <w:sz w:val="18"/>
          <w:szCs w:val="18"/>
        </w:rPr>
        <w:t xml:space="preserve"> de la Comunidad de Madrid para que</w:t>
      </w:r>
      <w:r w:rsidR="004320AB">
        <w:rPr>
          <w:rFonts w:ascii="Arial" w:hAnsi="Arial" w:cs="Arial"/>
          <w:i/>
          <w:iCs/>
          <w:color w:val="000000" w:themeColor="text1"/>
          <w:sz w:val="18"/>
          <w:szCs w:val="18"/>
        </w:rPr>
        <w:t>:</w:t>
      </w:r>
    </w:p>
    <w:p w14:paraId="7BE7B171" w14:textId="77777777" w:rsidR="006F40B3" w:rsidRPr="004320AB" w:rsidRDefault="006F40B3" w:rsidP="004320AB">
      <w:pPr>
        <w:pStyle w:val="Prrafodelista"/>
        <w:numPr>
          <w:ilvl w:val="0"/>
          <w:numId w:val="10"/>
        </w:numPr>
        <w:spacing w:before="0" w:after="0" w:line="276" w:lineRule="auto"/>
        <w:ind w:left="1428"/>
        <w:contextualSpacing/>
        <w:rPr>
          <w:rFonts w:ascii="Arial" w:hAnsi="Arial" w:cs="Arial"/>
          <w:i/>
          <w:iCs/>
          <w:color w:val="000000" w:themeColor="text1"/>
          <w:sz w:val="18"/>
          <w:szCs w:val="18"/>
        </w:rPr>
      </w:pPr>
      <w:r w:rsidRPr="004320AB">
        <w:rPr>
          <w:rFonts w:ascii="Arial" w:hAnsi="Arial" w:cs="Arial"/>
          <w:i/>
          <w:iCs/>
          <w:color w:val="000000" w:themeColor="text1"/>
          <w:sz w:val="18"/>
          <w:szCs w:val="18"/>
        </w:rPr>
        <w:t xml:space="preserve">Apruebe   definitivamente   los   proyectos   de   los   Planes   de   Inversión   solicitados   por   </w:t>
      </w:r>
      <w:proofErr w:type="gramStart"/>
      <w:r w:rsidRPr="004320AB">
        <w:rPr>
          <w:rFonts w:ascii="Arial" w:hAnsi="Arial" w:cs="Arial"/>
          <w:i/>
          <w:iCs/>
          <w:color w:val="000000" w:themeColor="text1"/>
          <w:sz w:val="18"/>
          <w:szCs w:val="18"/>
        </w:rPr>
        <w:t>el  Ayuntamiento</w:t>
      </w:r>
      <w:proofErr w:type="gramEnd"/>
      <w:r w:rsidRPr="004320AB">
        <w:rPr>
          <w:rFonts w:ascii="Arial" w:hAnsi="Arial" w:cs="Arial"/>
          <w:i/>
          <w:iCs/>
          <w:color w:val="000000" w:themeColor="text1"/>
          <w:sz w:val="18"/>
          <w:szCs w:val="18"/>
        </w:rPr>
        <w:t xml:space="preserve"> de Pedrezuela.</w:t>
      </w:r>
    </w:p>
    <w:p w14:paraId="028F2ACD" w14:textId="77777777" w:rsidR="006F40B3" w:rsidRPr="004320AB" w:rsidRDefault="006F40B3" w:rsidP="004320AB">
      <w:pPr>
        <w:pStyle w:val="Prrafodelista"/>
        <w:numPr>
          <w:ilvl w:val="0"/>
          <w:numId w:val="10"/>
        </w:numPr>
        <w:spacing w:before="0" w:after="0" w:line="276" w:lineRule="auto"/>
        <w:ind w:left="1428"/>
        <w:contextualSpacing/>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lastRenderedPageBreak/>
        <w:t>Se  produzcan</w:t>
      </w:r>
      <w:proofErr w:type="gramEnd"/>
      <w:r w:rsidRPr="004320AB">
        <w:rPr>
          <w:rFonts w:ascii="Arial" w:hAnsi="Arial" w:cs="Arial"/>
          <w:i/>
          <w:iCs/>
          <w:color w:val="000000" w:themeColor="text1"/>
          <w:sz w:val="18"/>
          <w:szCs w:val="18"/>
        </w:rPr>
        <w:t xml:space="preserve">  las  inversiones  comprometidas  en  nuestro  pueblo  vecino  (El  Molar)  y  que  dan  servicio  a  Pedrezuela  como  el  Parque  de  Bomberos,  la  ampliación  del  Instituto  Cortes de Cádiz y del consultorio.</w:t>
      </w:r>
    </w:p>
    <w:p w14:paraId="49699991" w14:textId="77777777" w:rsidR="006F40B3" w:rsidRPr="004320AB" w:rsidRDefault="006F40B3" w:rsidP="004320AB">
      <w:pPr>
        <w:pStyle w:val="Prrafodelista"/>
        <w:numPr>
          <w:ilvl w:val="0"/>
          <w:numId w:val="10"/>
        </w:numPr>
        <w:spacing w:before="0" w:after="0" w:line="276" w:lineRule="auto"/>
        <w:ind w:left="1428"/>
        <w:contextualSpacing/>
        <w:rPr>
          <w:rFonts w:ascii="Arial" w:hAnsi="Arial" w:cs="Arial"/>
          <w:i/>
          <w:iCs/>
          <w:color w:val="000000" w:themeColor="text1"/>
          <w:sz w:val="18"/>
          <w:szCs w:val="18"/>
        </w:rPr>
      </w:pPr>
      <w:proofErr w:type="gramStart"/>
      <w:r w:rsidRPr="004320AB">
        <w:rPr>
          <w:rFonts w:ascii="Arial" w:hAnsi="Arial" w:cs="Arial"/>
          <w:i/>
          <w:iCs/>
          <w:color w:val="000000" w:themeColor="text1"/>
          <w:sz w:val="18"/>
          <w:szCs w:val="18"/>
        </w:rPr>
        <w:t>Se  aceleren</w:t>
      </w:r>
      <w:proofErr w:type="gramEnd"/>
      <w:r w:rsidRPr="004320AB">
        <w:rPr>
          <w:rFonts w:ascii="Arial" w:hAnsi="Arial" w:cs="Arial"/>
          <w:i/>
          <w:iCs/>
          <w:color w:val="000000" w:themeColor="text1"/>
          <w:sz w:val="18"/>
          <w:szCs w:val="18"/>
        </w:rPr>
        <w:t xml:space="preserve">,  dotándolo  de  más  personal,  los  informes  jurídicos  necesarios  para  poder  modificar las normas urbanísticas de Pedrezuela, tanto el PGOU como la modificación de las Normas Subsidiarias. </w:t>
      </w:r>
    </w:p>
    <w:p w14:paraId="73353820" w14:textId="77777777" w:rsidR="006F40B3" w:rsidRPr="008A0975" w:rsidRDefault="006F40B3" w:rsidP="004320AB">
      <w:pPr>
        <w:pStyle w:val="Prrafodelista"/>
        <w:numPr>
          <w:ilvl w:val="0"/>
          <w:numId w:val="10"/>
        </w:numPr>
        <w:spacing w:before="0" w:after="0" w:line="276" w:lineRule="auto"/>
        <w:ind w:left="1428"/>
        <w:contextualSpacing/>
        <w:rPr>
          <w:rFonts w:ascii="Arial" w:hAnsi="Arial" w:cs="Arial"/>
          <w:color w:val="000000" w:themeColor="text1"/>
          <w:sz w:val="22"/>
          <w:szCs w:val="22"/>
        </w:rPr>
      </w:pPr>
      <w:r w:rsidRPr="004320AB">
        <w:rPr>
          <w:rFonts w:ascii="Arial" w:hAnsi="Arial" w:cs="Arial"/>
          <w:i/>
          <w:iCs/>
          <w:color w:val="000000" w:themeColor="text1"/>
          <w:sz w:val="18"/>
          <w:szCs w:val="18"/>
        </w:rPr>
        <w:t>Se aumente el servicio de autobuses "</w:t>
      </w:r>
      <w:proofErr w:type="spellStart"/>
      <w:r w:rsidRPr="004320AB">
        <w:rPr>
          <w:rFonts w:ascii="Arial" w:hAnsi="Arial" w:cs="Arial"/>
          <w:i/>
          <w:iCs/>
          <w:color w:val="000000" w:themeColor="text1"/>
          <w:sz w:val="18"/>
          <w:szCs w:val="18"/>
        </w:rPr>
        <w:t>express</w:t>
      </w:r>
      <w:proofErr w:type="spellEnd"/>
      <w:r w:rsidRPr="004320AB">
        <w:rPr>
          <w:rFonts w:ascii="Arial" w:hAnsi="Arial" w:cs="Arial"/>
          <w:i/>
          <w:iCs/>
          <w:color w:val="000000" w:themeColor="text1"/>
          <w:sz w:val="18"/>
          <w:szCs w:val="18"/>
        </w:rPr>
        <w:t>"</w:t>
      </w:r>
    </w:p>
    <w:p w14:paraId="5A70560F" w14:textId="77777777" w:rsidR="006F40B3" w:rsidRDefault="006F40B3" w:rsidP="00BC32E0">
      <w:pPr>
        <w:spacing w:line="0" w:lineRule="atLeast"/>
        <w:jc w:val="both"/>
        <w:rPr>
          <w:rFonts w:ascii="Arial" w:eastAsia="Arial" w:hAnsi="Arial" w:cs="Arial"/>
          <w:spacing w:val="-1"/>
          <w:sz w:val="22"/>
          <w:szCs w:val="22"/>
        </w:rPr>
      </w:pPr>
    </w:p>
    <w:p w14:paraId="5C63FF0E" w14:textId="77777777" w:rsidR="00BC32E0" w:rsidRDefault="00BC32E0" w:rsidP="00BC32E0">
      <w:pPr>
        <w:spacing w:line="0" w:lineRule="atLeast"/>
        <w:jc w:val="both"/>
        <w:rPr>
          <w:rFonts w:ascii="Arial" w:eastAsia="Arial" w:hAnsi="Arial" w:cs="Arial"/>
          <w:spacing w:val="-1"/>
          <w:sz w:val="22"/>
          <w:szCs w:val="22"/>
        </w:rPr>
      </w:pPr>
    </w:p>
    <w:p w14:paraId="773B8F4A" w14:textId="39CBD981" w:rsidR="00BC32E0" w:rsidRDefault="00BC32E0" w:rsidP="00BC32E0">
      <w:pPr>
        <w:spacing w:line="0" w:lineRule="atLeast"/>
        <w:jc w:val="both"/>
        <w:rPr>
          <w:rFonts w:ascii="Arial" w:eastAsiaTheme="minorHAnsi" w:hAnsi="Arial" w:cs="Arial"/>
          <w:sz w:val="18"/>
          <w:szCs w:val="18"/>
          <w:lang w:eastAsia="en-US"/>
        </w:rPr>
      </w:pPr>
      <w:r w:rsidRPr="00C4530C">
        <w:rPr>
          <w:rFonts w:ascii="Arial" w:eastAsia="Arial" w:hAnsi="Arial" w:cs="Arial"/>
          <w:spacing w:val="-1"/>
          <w:sz w:val="22"/>
          <w:szCs w:val="22"/>
        </w:rPr>
        <w:t xml:space="preserve">Visto el dictamen FAVORABLE emitido con fecha </w:t>
      </w:r>
      <w:r>
        <w:rPr>
          <w:rFonts w:ascii="Arial" w:eastAsia="Arial" w:hAnsi="Arial" w:cs="Arial"/>
          <w:spacing w:val="-1"/>
          <w:sz w:val="22"/>
          <w:szCs w:val="22"/>
        </w:rPr>
        <w:t xml:space="preserve">19 </w:t>
      </w:r>
      <w:proofErr w:type="gramStart"/>
      <w:r>
        <w:rPr>
          <w:rFonts w:ascii="Arial" w:eastAsia="Arial" w:hAnsi="Arial" w:cs="Arial"/>
          <w:spacing w:val="-1"/>
          <w:sz w:val="22"/>
          <w:szCs w:val="22"/>
        </w:rPr>
        <w:t>09  2022</w:t>
      </w:r>
      <w:proofErr w:type="gramEnd"/>
      <w:r w:rsidRPr="00C4530C">
        <w:rPr>
          <w:rFonts w:ascii="Arial" w:eastAsia="Arial" w:hAnsi="Arial" w:cs="Arial"/>
          <w:spacing w:val="-1"/>
          <w:sz w:val="22"/>
          <w:szCs w:val="22"/>
        </w:rPr>
        <w:t xml:space="preserve"> por la “</w:t>
      </w:r>
      <w:r>
        <w:rPr>
          <w:rFonts w:ascii="Arial" w:eastAsia="Arial" w:hAnsi="Arial" w:cs="Arial"/>
          <w:spacing w:val="-1"/>
          <w:sz w:val="22"/>
          <w:szCs w:val="22"/>
        </w:rPr>
        <w:t>C</w:t>
      </w:r>
      <w:r w:rsidRPr="00C4530C">
        <w:rPr>
          <w:rFonts w:ascii="Arial" w:eastAsia="Arial" w:hAnsi="Arial" w:cs="Arial"/>
          <w:spacing w:val="-1"/>
          <w:sz w:val="22"/>
          <w:szCs w:val="22"/>
        </w:rPr>
        <w:t>omisión informativa de asuntos generales y de Pleno”</w:t>
      </w:r>
    </w:p>
    <w:p w14:paraId="42F50B6F" w14:textId="77777777" w:rsidR="00BC32E0" w:rsidRDefault="00BC32E0" w:rsidP="00BC32E0">
      <w:pPr>
        <w:spacing w:line="0" w:lineRule="atLeast"/>
        <w:jc w:val="both"/>
        <w:rPr>
          <w:rFonts w:ascii="Arial" w:eastAsiaTheme="minorHAnsi" w:hAnsi="Arial" w:cs="Arial"/>
          <w:sz w:val="18"/>
          <w:szCs w:val="18"/>
          <w:lang w:eastAsia="en-US"/>
        </w:rPr>
      </w:pPr>
    </w:p>
    <w:p w14:paraId="6CF8D5F4" w14:textId="4E21CC45" w:rsidR="004320AB" w:rsidRDefault="00BC32E0" w:rsidP="004320AB">
      <w:pPr>
        <w:spacing w:line="0" w:lineRule="atLeast"/>
        <w:jc w:val="both"/>
        <w:rPr>
          <w:rFonts w:ascii="Arial" w:hAnsi="Arial" w:cs="Arial"/>
          <w:iCs/>
          <w:sz w:val="22"/>
          <w:szCs w:val="22"/>
          <w:lang w:val="es-ES_tradnl"/>
        </w:rPr>
      </w:pPr>
      <w:r w:rsidRPr="00244A65">
        <w:rPr>
          <w:rFonts w:ascii="Arial" w:hAnsi="Arial" w:cs="Arial"/>
          <w:sz w:val="22"/>
          <w:szCs w:val="22"/>
        </w:rPr>
        <w:t xml:space="preserve">De conformidad con lo dispuesto en el artículo </w:t>
      </w:r>
      <w:r w:rsidR="00645B14">
        <w:rPr>
          <w:rFonts w:ascii="Arial" w:hAnsi="Arial" w:cs="Arial"/>
          <w:sz w:val="22"/>
          <w:szCs w:val="22"/>
        </w:rPr>
        <w:t>21.2.j)</w:t>
      </w:r>
      <w:r w:rsidR="00645B14" w:rsidRPr="00244A65">
        <w:rPr>
          <w:rFonts w:ascii="Arial" w:hAnsi="Arial" w:cs="Arial"/>
          <w:sz w:val="22"/>
          <w:szCs w:val="22"/>
        </w:rPr>
        <w:t xml:space="preserve"> </w:t>
      </w:r>
      <w:r w:rsidRPr="00244A65">
        <w:rPr>
          <w:rFonts w:ascii="Arial" w:hAnsi="Arial" w:cs="Arial"/>
          <w:sz w:val="22"/>
          <w:szCs w:val="22"/>
        </w:rPr>
        <w:t xml:space="preserve">de la Ley 7/1985, de 2 de abril, Reguladora de las Bases del Régimen Local, </w:t>
      </w:r>
      <w:r w:rsidRPr="00244A65">
        <w:rPr>
          <w:rFonts w:ascii="Arial" w:hAnsi="Arial" w:cs="Arial"/>
          <w:sz w:val="22"/>
          <w:szCs w:val="22"/>
          <w:lang w:val="es-ES_tradnl"/>
        </w:rPr>
        <w:t xml:space="preserve">el Pleno </w:t>
      </w:r>
      <w:r>
        <w:rPr>
          <w:rFonts w:ascii="Arial" w:hAnsi="Arial" w:cs="Arial"/>
          <w:sz w:val="22"/>
          <w:szCs w:val="22"/>
          <w:lang w:val="es-ES_tradnl"/>
        </w:rPr>
        <w:t xml:space="preserve">del Ayuntamiento </w:t>
      </w:r>
      <w:r w:rsidRPr="00244A65">
        <w:rPr>
          <w:rFonts w:ascii="Arial" w:hAnsi="Arial" w:cs="Arial"/>
          <w:sz w:val="22"/>
          <w:szCs w:val="22"/>
          <w:lang w:val="es-ES_tradnl"/>
        </w:rPr>
        <w:t>adopta</w:t>
      </w:r>
      <w:r>
        <w:rPr>
          <w:rFonts w:ascii="Arial" w:hAnsi="Arial" w:cs="Arial"/>
          <w:sz w:val="22"/>
          <w:szCs w:val="22"/>
          <w:lang w:val="es-ES_tradnl"/>
        </w:rPr>
        <w:t>,</w:t>
      </w:r>
      <w:r w:rsidRPr="00244A65">
        <w:rPr>
          <w:rFonts w:ascii="Arial" w:hAnsi="Arial" w:cs="Arial"/>
          <w:sz w:val="22"/>
          <w:szCs w:val="22"/>
          <w:lang w:val="es-ES_tradnl"/>
        </w:rPr>
        <w:t xml:space="preserve"> por </w:t>
      </w:r>
      <w:r>
        <w:rPr>
          <w:rFonts w:ascii="Arial" w:hAnsi="Arial" w:cs="Arial"/>
          <w:b/>
          <w:bCs/>
          <w:iCs/>
          <w:sz w:val="22"/>
          <w:szCs w:val="22"/>
          <w:lang w:val="es-ES_tradnl"/>
        </w:rPr>
        <w:t xml:space="preserve">MAYORÍA </w:t>
      </w:r>
      <w:r>
        <w:rPr>
          <w:rFonts w:ascii="Arial" w:hAnsi="Arial" w:cs="Arial"/>
          <w:iCs/>
          <w:sz w:val="22"/>
          <w:szCs w:val="22"/>
          <w:lang w:val="es-ES_tradnl"/>
        </w:rPr>
        <w:t>de concejales asistentes (</w:t>
      </w:r>
      <w:r w:rsidR="00271126">
        <w:rPr>
          <w:rFonts w:ascii="Arial" w:hAnsi="Arial" w:cs="Arial"/>
          <w:iCs/>
          <w:sz w:val="22"/>
          <w:szCs w:val="22"/>
          <w:lang w:val="es-ES_tradnl"/>
        </w:rPr>
        <w:t>6/11</w:t>
      </w:r>
      <w:r>
        <w:rPr>
          <w:rFonts w:ascii="Arial" w:hAnsi="Arial" w:cs="Arial"/>
          <w:iCs/>
          <w:sz w:val="22"/>
          <w:szCs w:val="22"/>
          <w:lang w:val="es-ES_tradnl"/>
        </w:rPr>
        <w:t xml:space="preserve">), con el voto a favor de los concejales de </w:t>
      </w:r>
      <w:r w:rsidR="00841BF2">
        <w:rPr>
          <w:rFonts w:ascii="Arial" w:hAnsi="Arial" w:cs="Arial"/>
          <w:iCs/>
          <w:sz w:val="22"/>
          <w:szCs w:val="22"/>
          <w:lang w:val="es-ES_tradnl"/>
        </w:rPr>
        <w:t>SV (3) y del PSOE (3)</w:t>
      </w:r>
      <w:r w:rsidR="00B7536A">
        <w:rPr>
          <w:rFonts w:ascii="Arial" w:hAnsi="Arial" w:cs="Arial"/>
          <w:iCs/>
          <w:sz w:val="22"/>
          <w:szCs w:val="22"/>
          <w:lang w:val="es-ES_tradnl"/>
        </w:rPr>
        <w:t xml:space="preserve">, la abstención de los concejales del PP (3) y Ciudadanos (1), </w:t>
      </w:r>
      <w:r w:rsidR="00841BF2">
        <w:rPr>
          <w:rFonts w:ascii="Arial" w:hAnsi="Arial" w:cs="Arial"/>
          <w:iCs/>
          <w:sz w:val="22"/>
          <w:szCs w:val="22"/>
          <w:lang w:val="es-ES_tradnl"/>
        </w:rPr>
        <w:t xml:space="preserve">y el voto en contra de los concejales de </w:t>
      </w:r>
      <w:r w:rsidR="00B7536A">
        <w:rPr>
          <w:rFonts w:ascii="Arial" w:hAnsi="Arial" w:cs="Arial"/>
          <w:iCs/>
          <w:sz w:val="22"/>
          <w:szCs w:val="22"/>
          <w:lang w:val="es-ES_tradnl"/>
        </w:rPr>
        <w:t>Vox</w:t>
      </w:r>
      <w:r w:rsidR="00592786">
        <w:rPr>
          <w:rFonts w:ascii="Arial" w:hAnsi="Arial" w:cs="Arial"/>
          <w:iCs/>
          <w:sz w:val="22"/>
          <w:szCs w:val="22"/>
          <w:lang w:val="es-ES_tradnl"/>
        </w:rPr>
        <w:t xml:space="preserve"> (1)</w:t>
      </w:r>
      <w:r w:rsidR="00B7536A">
        <w:rPr>
          <w:rFonts w:ascii="Arial" w:hAnsi="Arial" w:cs="Arial"/>
          <w:iCs/>
          <w:sz w:val="22"/>
          <w:szCs w:val="22"/>
          <w:lang w:val="es-ES_tradnl"/>
        </w:rPr>
        <w:t xml:space="preserve">, </w:t>
      </w:r>
      <w:r w:rsidRPr="00244A65">
        <w:rPr>
          <w:rFonts w:ascii="Arial" w:hAnsi="Arial" w:cs="Arial"/>
          <w:sz w:val="22"/>
          <w:szCs w:val="22"/>
          <w:lang w:val="es-ES_tradnl"/>
        </w:rPr>
        <w:t xml:space="preserve">el siguiente </w:t>
      </w:r>
      <w:r w:rsidRPr="00244A65">
        <w:rPr>
          <w:rFonts w:ascii="Arial" w:hAnsi="Arial" w:cs="Arial"/>
          <w:b/>
          <w:bCs/>
          <w:sz w:val="22"/>
          <w:szCs w:val="22"/>
        </w:rPr>
        <w:t>ACUERDO</w:t>
      </w:r>
      <w:r>
        <w:rPr>
          <w:rFonts w:ascii="Arial" w:hAnsi="Arial" w:cs="Arial"/>
          <w:b/>
          <w:bCs/>
          <w:sz w:val="22"/>
          <w:szCs w:val="22"/>
        </w:rPr>
        <w:t>:</w:t>
      </w:r>
    </w:p>
    <w:p w14:paraId="02A291AC" w14:textId="77777777" w:rsidR="004320AB" w:rsidRDefault="004320AB" w:rsidP="004320AB">
      <w:pPr>
        <w:spacing w:line="0" w:lineRule="atLeast"/>
        <w:jc w:val="both"/>
        <w:rPr>
          <w:rFonts w:ascii="Arial" w:hAnsi="Arial" w:cs="Arial"/>
          <w:iCs/>
          <w:sz w:val="22"/>
          <w:szCs w:val="22"/>
          <w:lang w:val="es-ES_tradnl"/>
        </w:rPr>
      </w:pPr>
    </w:p>
    <w:p w14:paraId="317680AB" w14:textId="5A6C4299" w:rsidR="004320AB" w:rsidRPr="004320AB" w:rsidRDefault="004D595F" w:rsidP="004320AB">
      <w:pPr>
        <w:spacing w:line="0" w:lineRule="atLeast"/>
        <w:jc w:val="both"/>
        <w:rPr>
          <w:rFonts w:ascii="Arial" w:hAnsi="Arial" w:cs="Arial"/>
          <w:i/>
          <w:iCs/>
          <w:color w:val="000000" w:themeColor="text1"/>
          <w:sz w:val="22"/>
          <w:szCs w:val="22"/>
        </w:rPr>
      </w:pPr>
      <w:r w:rsidRPr="004D595F">
        <w:rPr>
          <w:rFonts w:ascii="Arial" w:hAnsi="Arial" w:cs="Arial"/>
          <w:b/>
          <w:bCs/>
          <w:i/>
          <w:iCs/>
          <w:color w:val="000000" w:themeColor="text1"/>
          <w:sz w:val="22"/>
          <w:szCs w:val="22"/>
        </w:rPr>
        <w:t>INSTAR</w:t>
      </w:r>
      <w:r w:rsidR="004320AB" w:rsidRPr="004320AB">
        <w:rPr>
          <w:rFonts w:ascii="Arial" w:hAnsi="Arial" w:cs="Arial"/>
          <w:i/>
          <w:iCs/>
          <w:color w:val="000000" w:themeColor="text1"/>
          <w:sz w:val="22"/>
          <w:szCs w:val="22"/>
        </w:rPr>
        <w:t xml:space="preserve"> al Gobierno Municipal para que se dirija </w:t>
      </w:r>
      <w:proofErr w:type="gramStart"/>
      <w:r w:rsidR="004320AB" w:rsidRPr="004320AB">
        <w:rPr>
          <w:rFonts w:ascii="Arial" w:hAnsi="Arial" w:cs="Arial"/>
          <w:i/>
          <w:iCs/>
          <w:color w:val="000000" w:themeColor="text1"/>
          <w:sz w:val="22"/>
          <w:szCs w:val="22"/>
        </w:rPr>
        <w:t>al  Gobierno</w:t>
      </w:r>
      <w:proofErr w:type="gramEnd"/>
      <w:r w:rsidR="004320AB" w:rsidRPr="004320AB">
        <w:rPr>
          <w:rFonts w:ascii="Arial" w:hAnsi="Arial" w:cs="Arial"/>
          <w:i/>
          <w:iCs/>
          <w:color w:val="000000" w:themeColor="text1"/>
          <w:sz w:val="22"/>
          <w:szCs w:val="22"/>
        </w:rPr>
        <w:t xml:space="preserve"> de la Comunidad de Madrid para que:</w:t>
      </w:r>
    </w:p>
    <w:p w14:paraId="7300A67B" w14:textId="77777777" w:rsidR="004320AB" w:rsidRPr="004320AB" w:rsidRDefault="004320AB" w:rsidP="004320AB">
      <w:pPr>
        <w:spacing w:line="0" w:lineRule="atLeast"/>
        <w:jc w:val="both"/>
        <w:rPr>
          <w:rFonts w:ascii="Arial" w:hAnsi="Arial" w:cs="Arial"/>
          <w:iCs/>
          <w:sz w:val="22"/>
          <w:szCs w:val="22"/>
          <w:lang w:val="es-ES_tradnl"/>
        </w:rPr>
      </w:pPr>
    </w:p>
    <w:p w14:paraId="2A32FA43" w14:textId="3CB6C7FA" w:rsidR="004320AB" w:rsidRPr="004320AB" w:rsidRDefault="004320AB" w:rsidP="004320AB">
      <w:pPr>
        <w:pStyle w:val="Prrafodelista"/>
        <w:numPr>
          <w:ilvl w:val="0"/>
          <w:numId w:val="11"/>
        </w:numPr>
        <w:spacing w:before="0" w:after="0" w:line="276" w:lineRule="auto"/>
        <w:contextualSpacing/>
        <w:rPr>
          <w:rFonts w:ascii="Arial" w:hAnsi="Arial" w:cs="Arial"/>
          <w:i/>
          <w:iCs/>
          <w:color w:val="000000" w:themeColor="text1"/>
          <w:sz w:val="22"/>
          <w:szCs w:val="22"/>
        </w:rPr>
      </w:pPr>
      <w:r w:rsidRPr="004320AB">
        <w:rPr>
          <w:rFonts w:ascii="Arial" w:hAnsi="Arial" w:cs="Arial"/>
          <w:i/>
          <w:iCs/>
          <w:color w:val="000000" w:themeColor="text1"/>
          <w:sz w:val="22"/>
          <w:szCs w:val="22"/>
        </w:rPr>
        <w:t xml:space="preserve">Apruebe   definitivamente   los   proyectos   de   los   planes   de   inversión   solicitados   por   </w:t>
      </w:r>
      <w:proofErr w:type="gramStart"/>
      <w:r w:rsidRPr="004320AB">
        <w:rPr>
          <w:rFonts w:ascii="Arial" w:hAnsi="Arial" w:cs="Arial"/>
          <w:i/>
          <w:iCs/>
          <w:color w:val="000000" w:themeColor="text1"/>
          <w:sz w:val="22"/>
          <w:szCs w:val="22"/>
        </w:rPr>
        <w:t>el  Ayuntamiento</w:t>
      </w:r>
      <w:proofErr w:type="gramEnd"/>
      <w:r w:rsidRPr="004320AB">
        <w:rPr>
          <w:rFonts w:ascii="Arial" w:hAnsi="Arial" w:cs="Arial"/>
          <w:i/>
          <w:iCs/>
          <w:color w:val="000000" w:themeColor="text1"/>
          <w:sz w:val="22"/>
          <w:szCs w:val="22"/>
        </w:rPr>
        <w:t xml:space="preserve"> de Pedrezuela.</w:t>
      </w:r>
    </w:p>
    <w:p w14:paraId="00B7A387" w14:textId="4E4E7E8B" w:rsidR="004320AB" w:rsidRPr="004320AB" w:rsidRDefault="004320AB" w:rsidP="004320AB">
      <w:pPr>
        <w:pStyle w:val="Prrafodelista"/>
        <w:numPr>
          <w:ilvl w:val="0"/>
          <w:numId w:val="11"/>
        </w:numPr>
        <w:spacing w:before="0" w:after="0" w:line="276" w:lineRule="auto"/>
        <w:contextualSpacing/>
        <w:rPr>
          <w:rFonts w:ascii="Arial" w:hAnsi="Arial" w:cs="Arial"/>
          <w:i/>
          <w:iCs/>
          <w:color w:val="000000" w:themeColor="text1"/>
          <w:sz w:val="22"/>
          <w:szCs w:val="22"/>
        </w:rPr>
      </w:pPr>
      <w:proofErr w:type="gramStart"/>
      <w:r w:rsidRPr="004320AB">
        <w:rPr>
          <w:rFonts w:ascii="Arial" w:hAnsi="Arial" w:cs="Arial"/>
          <w:i/>
          <w:iCs/>
          <w:color w:val="000000" w:themeColor="text1"/>
          <w:sz w:val="22"/>
          <w:szCs w:val="22"/>
        </w:rPr>
        <w:t>Se  produzcan</w:t>
      </w:r>
      <w:proofErr w:type="gramEnd"/>
      <w:r w:rsidRPr="004320AB">
        <w:rPr>
          <w:rFonts w:ascii="Arial" w:hAnsi="Arial" w:cs="Arial"/>
          <w:i/>
          <w:iCs/>
          <w:color w:val="000000" w:themeColor="text1"/>
          <w:sz w:val="22"/>
          <w:szCs w:val="22"/>
        </w:rPr>
        <w:t xml:space="preserve">  las  inversiones  comprometidas  en  nuestro  pueblo  vecino  (El  Molar)  y  que  dan  servicio  a  Pedrezuela  como  el  parque  de  bomberos,  la  ampliación  del  instituto  Cortes de Cádiz y del consultorio.</w:t>
      </w:r>
    </w:p>
    <w:p w14:paraId="20091496" w14:textId="77777777" w:rsidR="004320AB" w:rsidRPr="004320AB" w:rsidRDefault="004320AB" w:rsidP="004320AB">
      <w:pPr>
        <w:pStyle w:val="Prrafodelista"/>
        <w:numPr>
          <w:ilvl w:val="0"/>
          <w:numId w:val="11"/>
        </w:numPr>
        <w:spacing w:before="0" w:after="0" w:line="276" w:lineRule="auto"/>
        <w:contextualSpacing/>
        <w:rPr>
          <w:rFonts w:ascii="Arial" w:hAnsi="Arial" w:cs="Arial"/>
          <w:i/>
          <w:iCs/>
          <w:color w:val="000000" w:themeColor="text1"/>
          <w:sz w:val="22"/>
          <w:szCs w:val="22"/>
        </w:rPr>
      </w:pPr>
      <w:proofErr w:type="gramStart"/>
      <w:r w:rsidRPr="004320AB">
        <w:rPr>
          <w:rFonts w:ascii="Arial" w:hAnsi="Arial" w:cs="Arial"/>
          <w:i/>
          <w:iCs/>
          <w:color w:val="000000" w:themeColor="text1"/>
          <w:sz w:val="22"/>
          <w:szCs w:val="22"/>
        </w:rPr>
        <w:t>Se  aceleren</w:t>
      </w:r>
      <w:proofErr w:type="gramEnd"/>
      <w:r w:rsidRPr="004320AB">
        <w:rPr>
          <w:rFonts w:ascii="Arial" w:hAnsi="Arial" w:cs="Arial"/>
          <w:i/>
          <w:iCs/>
          <w:color w:val="000000" w:themeColor="text1"/>
          <w:sz w:val="22"/>
          <w:szCs w:val="22"/>
        </w:rPr>
        <w:t xml:space="preserve">,  dotándolo  de  más  personal,  los  informes  jurídicos  necesarios  para  poder  modificar las normas urbanísticas de Pedrezuela, tanto el PGOU como la modificación de las Normas Subsidiarias. </w:t>
      </w:r>
    </w:p>
    <w:p w14:paraId="17678E38" w14:textId="77777777" w:rsidR="004320AB" w:rsidRPr="004320AB" w:rsidRDefault="004320AB" w:rsidP="004320AB">
      <w:pPr>
        <w:pStyle w:val="Prrafodelista"/>
        <w:numPr>
          <w:ilvl w:val="0"/>
          <w:numId w:val="11"/>
        </w:numPr>
        <w:spacing w:before="0" w:after="0" w:line="276" w:lineRule="auto"/>
        <w:contextualSpacing/>
        <w:rPr>
          <w:rFonts w:ascii="Arial" w:hAnsi="Arial" w:cs="Arial"/>
          <w:color w:val="000000" w:themeColor="text1"/>
          <w:sz w:val="22"/>
          <w:szCs w:val="22"/>
        </w:rPr>
      </w:pPr>
      <w:r w:rsidRPr="004320AB">
        <w:rPr>
          <w:rFonts w:ascii="Arial" w:hAnsi="Arial" w:cs="Arial"/>
          <w:i/>
          <w:iCs/>
          <w:color w:val="000000" w:themeColor="text1"/>
          <w:sz w:val="22"/>
          <w:szCs w:val="22"/>
        </w:rPr>
        <w:t>Se aumente el servicio de autobuses "</w:t>
      </w:r>
      <w:proofErr w:type="spellStart"/>
      <w:r w:rsidRPr="004320AB">
        <w:rPr>
          <w:rFonts w:ascii="Arial" w:hAnsi="Arial" w:cs="Arial"/>
          <w:i/>
          <w:iCs/>
          <w:color w:val="000000" w:themeColor="text1"/>
          <w:sz w:val="22"/>
          <w:szCs w:val="22"/>
        </w:rPr>
        <w:t>express</w:t>
      </w:r>
      <w:proofErr w:type="spellEnd"/>
      <w:r w:rsidRPr="004320AB">
        <w:rPr>
          <w:rFonts w:ascii="Arial" w:hAnsi="Arial" w:cs="Arial"/>
          <w:i/>
          <w:iCs/>
          <w:color w:val="000000" w:themeColor="text1"/>
          <w:sz w:val="22"/>
          <w:szCs w:val="22"/>
        </w:rPr>
        <w:t>"</w:t>
      </w:r>
    </w:p>
    <w:p w14:paraId="72A87AB7" w14:textId="77777777" w:rsidR="00A24DE5" w:rsidRDefault="00A24DE5" w:rsidP="00A24DE5">
      <w:pPr>
        <w:rPr>
          <w:rFonts w:ascii="Arial" w:hAnsi="Arial" w:cs="Arial"/>
          <w:sz w:val="22"/>
          <w:szCs w:val="22"/>
        </w:rPr>
      </w:pPr>
    </w:p>
    <w:p w14:paraId="6785ADE7" w14:textId="77777777" w:rsidR="00A24DE5" w:rsidRDefault="00A24DE5" w:rsidP="00A24DE5">
      <w:pPr>
        <w:rPr>
          <w:rFonts w:ascii="Arial" w:hAnsi="Arial" w:cs="Arial"/>
          <w:sz w:val="22"/>
          <w:szCs w:val="22"/>
        </w:rPr>
      </w:pPr>
    </w:p>
    <w:p w14:paraId="2B0ECD4E" w14:textId="1557F647" w:rsidR="00A24DE5" w:rsidRPr="00A24DE5" w:rsidRDefault="00A24DE5" w:rsidP="00A24DE5">
      <w:pPr>
        <w:rPr>
          <w:rFonts w:ascii="Arial" w:hAnsi="Arial" w:cs="Arial"/>
          <w:b/>
          <w:bCs/>
          <w:sz w:val="22"/>
          <w:szCs w:val="22"/>
        </w:rPr>
      </w:pPr>
      <w:r w:rsidRPr="00A24DE5">
        <w:rPr>
          <w:rFonts w:ascii="Arial" w:hAnsi="Arial" w:cs="Arial"/>
          <w:b/>
          <w:bCs/>
          <w:sz w:val="22"/>
          <w:szCs w:val="22"/>
        </w:rPr>
        <w:t>QUINTO: DACIÓN CUENTAS ALCALDE DEVOLUCIÓN MULTAS ESTADO ALARMA</w:t>
      </w:r>
    </w:p>
    <w:p w14:paraId="5CC889A3" w14:textId="77777777" w:rsidR="005411DC" w:rsidRDefault="005411DC" w:rsidP="007C2403">
      <w:pPr>
        <w:spacing w:line="0" w:lineRule="atLeast"/>
        <w:jc w:val="both"/>
        <w:rPr>
          <w:rFonts w:ascii="Arial" w:eastAsia="Arial" w:hAnsi="Arial" w:cs="Arial"/>
          <w:spacing w:val="-1"/>
          <w:position w:val="-1"/>
          <w:sz w:val="22"/>
          <w:szCs w:val="22"/>
        </w:rPr>
      </w:pPr>
    </w:p>
    <w:p w14:paraId="01F10DCD" w14:textId="7FE186C2" w:rsidR="0033437E" w:rsidRDefault="005411DC" w:rsidP="007C2403">
      <w:pPr>
        <w:spacing w:line="0" w:lineRule="atLeast"/>
        <w:jc w:val="both"/>
        <w:rPr>
          <w:rFonts w:ascii="Arial" w:eastAsia="Arial" w:hAnsi="Arial" w:cs="Arial"/>
          <w:spacing w:val="-1"/>
          <w:position w:val="-1"/>
          <w:sz w:val="22"/>
          <w:szCs w:val="22"/>
        </w:rPr>
      </w:pPr>
      <w:r>
        <w:rPr>
          <w:rFonts w:ascii="Arial" w:eastAsia="Arial" w:hAnsi="Arial" w:cs="Arial"/>
          <w:spacing w:val="-1"/>
          <w:position w:val="-1"/>
          <w:sz w:val="22"/>
          <w:szCs w:val="22"/>
        </w:rPr>
        <w:t xml:space="preserve">De conformidad con la moción del grupo municipal de </w:t>
      </w:r>
      <w:r w:rsidR="009B56DB">
        <w:rPr>
          <w:rFonts w:ascii="Arial" w:eastAsia="Arial" w:hAnsi="Arial" w:cs="Arial"/>
          <w:spacing w:val="-1"/>
          <w:position w:val="-1"/>
          <w:sz w:val="22"/>
          <w:szCs w:val="22"/>
        </w:rPr>
        <w:t>V</w:t>
      </w:r>
      <w:r>
        <w:rPr>
          <w:rFonts w:ascii="Arial" w:eastAsia="Arial" w:hAnsi="Arial" w:cs="Arial"/>
          <w:spacing w:val="-1"/>
          <w:position w:val="-1"/>
          <w:sz w:val="22"/>
          <w:szCs w:val="22"/>
        </w:rPr>
        <w:t xml:space="preserve">ox aprobada </w:t>
      </w:r>
      <w:r w:rsidR="009B56DB">
        <w:rPr>
          <w:rFonts w:ascii="Arial" w:eastAsia="Arial" w:hAnsi="Arial" w:cs="Arial"/>
          <w:spacing w:val="-1"/>
          <w:position w:val="-1"/>
          <w:sz w:val="22"/>
          <w:szCs w:val="22"/>
        </w:rPr>
        <w:t xml:space="preserve">en Pleno el 04 04 2022, </w:t>
      </w:r>
      <w:r w:rsidR="0004782F">
        <w:rPr>
          <w:rFonts w:ascii="Arial" w:eastAsia="Arial" w:hAnsi="Arial" w:cs="Arial"/>
          <w:spacing w:val="-1"/>
          <w:position w:val="-1"/>
          <w:sz w:val="22"/>
          <w:szCs w:val="22"/>
        </w:rPr>
        <w:t>el sr alcalde da cuenta de las devoluciones de multas impuestas durante el estado de alarma</w:t>
      </w:r>
      <w:r w:rsidR="002067FA">
        <w:rPr>
          <w:rFonts w:ascii="Arial" w:eastAsia="Arial" w:hAnsi="Arial" w:cs="Arial"/>
          <w:spacing w:val="-1"/>
          <w:position w:val="-1"/>
          <w:sz w:val="22"/>
          <w:szCs w:val="22"/>
        </w:rPr>
        <w:t xml:space="preserve"> </w:t>
      </w:r>
      <w:r w:rsidR="0004782F">
        <w:rPr>
          <w:rFonts w:ascii="Arial" w:eastAsia="Arial" w:hAnsi="Arial" w:cs="Arial"/>
          <w:spacing w:val="-1"/>
          <w:position w:val="-1"/>
          <w:sz w:val="22"/>
          <w:szCs w:val="22"/>
        </w:rPr>
        <w:t>efectuadas por el Ayuntamiento</w:t>
      </w:r>
      <w:r w:rsidR="002067FA">
        <w:rPr>
          <w:rFonts w:ascii="Arial" w:eastAsia="Arial" w:hAnsi="Arial" w:cs="Arial"/>
          <w:spacing w:val="-1"/>
          <w:position w:val="-1"/>
          <w:sz w:val="22"/>
          <w:szCs w:val="22"/>
        </w:rPr>
        <w:t xml:space="preserve"> de Pedrezuela, tras declarar el TC la </w:t>
      </w:r>
      <w:r w:rsidR="0033437E">
        <w:rPr>
          <w:rFonts w:ascii="Arial" w:eastAsia="Arial" w:hAnsi="Arial" w:cs="Arial"/>
          <w:spacing w:val="-1"/>
          <w:position w:val="-1"/>
          <w:sz w:val="22"/>
          <w:szCs w:val="22"/>
        </w:rPr>
        <w:t>inconstitucionalidad de la declaración de ambos estados de alarma</w:t>
      </w:r>
    </w:p>
    <w:p w14:paraId="1E057550" w14:textId="77777777" w:rsidR="0033437E" w:rsidRDefault="0033437E" w:rsidP="007C2403">
      <w:pPr>
        <w:spacing w:line="0" w:lineRule="atLeast"/>
        <w:jc w:val="both"/>
        <w:rPr>
          <w:rFonts w:ascii="Arial" w:eastAsia="Arial" w:hAnsi="Arial" w:cs="Arial"/>
          <w:spacing w:val="-1"/>
          <w:position w:val="-1"/>
          <w:sz w:val="22"/>
          <w:szCs w:val="22"/>
        </w:rPr>
      </w:pPr>
    </w:p>
    <w:p w14:paraId="70791EC5" w14:textId="0701D838" w:rsidR="0033437E" w:rsidRDefault="0033437E" w:rsidP="007C2403">
      <w:pPr>
        <w:spacing w:line="0" w:lineRule="atLeast"/>
        <w:jc w:val="both"/>
        <w:rPr>
          <w:rFonts w:ascii="Arial" w:eastAsia="Arial" w:hAnsi="Arial" w:cs="Arial"/>
          <w:spacing w:val="-1"/>
          <w:position w:val="-1"/>
          <w:sz w:val="22"/>
          <w:szCs w:val="22"/>
        </w:rPr>
      </w:pPr>
      <w:r>
        <w:rPr>
          <w:rFonts w:ascii="Arial" w:eastAsia="Arial" w:hAnsi="Arial" w:cs="Arial"/>
          <w:spacing w:val="-1"/>
          <w:position w:val="-1"/>
          <w:sz w:val="22"/>
          <w:szCs w:val="22"/>
        </w:rPr>
        <w:t xml:space="preserve">A </w:t>
      </w:r>
      <w:proofErr w:type="gramStart"/>
      <w:r>
        <w:rPr>
          <w:rFonts w:ascii="Arial" w:eastAsia="Arial" w:hAnsi="Arial" w:cs="Arial"/>
          <w:spacing w:val="-1"/>
          <w:position w:val="-1"/>
          <w:sz w:val="22"/>
          <w:szCs w:val="22"/>
        </w:rPr>
        <w:t>continuación</w:t>
      </w:r>
      <w:proofErr w:type="gramEnd"/>
      <w:r>
        <w:rPr>
          <w:rFonts w:ascii="Arial" w:eastAsia="Arial" w:hAnsi="Arial" w:cs="Arial"/>
          <w:spacing w:val="-1"/>
          <w:position w:val="-1"/>
          <w:sz w:val="22"/>
          <w:szCs w:val="22"/>
        </w:rPr>
        <w:t xml:space="preserve"> el Pleno </w:t>
      </w:r>
      <w:r w:rsidR="00BA47C0">
        <w:rPr>
          <w:rFonts w:ascii="Arial" w:eastAsia="Arial" w:hAnsi="Arial" w:cs="Arial"/>
          <w:spacing w:val="-1"/>
          <w:position w:val="-1"/>
          <w:sz w:val="22"/>
          <w:szCs w:val="22"/>
        </w:rPr>
        <w:t xml:space="preserve">del Ayuntamiento </w:t>
      </w:r>
      <w:r w:rsidR="00BA47C0" w:rsidRPr="00BA47C0">
        <w:rPr>
          <w:rFonts w:ascii="Arial" w:eastAsia="Arial" w:hAnsi="Arial" w:cs="Arial"/>
          <w:b/>
          <w:bCs/>
          <w:spacing w:val="-1"/>
          <w:position w:val="-1"/>
          <w:sz w:val="22"/>
          <w:szCs w:val="22"/>
        </w:rPr>
        <w:t>SE DA POR ENTERADO</w:t>
      </w:r>
    </w:p>
    <w:p w14:paraId="637CCEA0" w14:textId="77777777" w:rsidR="0033437E" w:rsidRDefault="0033437E" w:rsidP="007C2403">
      <w:pPr>
        <w:spacing w:line="0" w:lineRule="atLeast"/>
        <w:jc w:val="both"/>
        <w:rPr>
          <w:rFonts w:ascii="Arial" w:eastAsia="Arial" w:hAnsi="Arial" w:cs="Arial"/>
          <w:spacing w:val="-1"/>
          <w:position w:val="-1"/>
          <w:sz w:val="22"/>
          <w:szCs w:val="22"/>
        </w:rPr>
      </w:pPr>
    </w:p>
    <w:p w14:paraId="422F8964" w14:textId="77777777" w:rsidR="008B0E6F" w:rsidRDefault="008B0E6F" w:rsidP="008B0E6F">
      <w:pPr>
        <w:ind w:left="2124" w:hanging="2124"/>
        <w:jc w:val="both"/>
        <w:rPr>
          <w:rFonts w:ascii="Arial" w:hAnsi="Arial" w:cs="Arial"/>
          <w:sz w:val="22"/>
          <w:szCs w:val="22"/>
        </w:rPr>
      </w:pPr>
    </w:p>
    <w:p w14:paraId="5FCB3505" w14:textId="51766F35" w:rsidR="008B0E6F" w:rsidRDefault="008B0E6F" w:rsidP="008B0E6F">
      <w:pPr>
        <w:ind w:left="2124" w:hanging="2124"/>
        <w:jc w:val="both"/>
        <w:rPr>
          <w:rFonts w:ascii="Arial" w:hAnsi="Arial" w:cs="Arial"/>
          <w:b/>
          <w:bCs/>
          <w:sz w:val="22"/>
          <w:szCs w:val="22"/>
        </w:rPr>
      </w:pPr>
      <w:r w:rsidRPr="00E17499">
        <w:rPr>
          <w:rFonts w:ascii="Arial" w:hAnsi="Arial" w:cs="Arial"/>
          <w:b/>
          <w:bCs/>
          <w:sz w:val="22"/>
          <w:szCs w:val="22"/>
        </w:rPr>
        <w:t>SEXTO:</w:t>
      </w:r>
      <w:r w:rsidRPr="00E17499">
        <w:rPr>
          <w:rFonts w:ascii="Arial" w:hAnsi="Arial" w:cs="Arial"/>
          <w:b/>
          <w:bCs/>
          <w:sz w:val="22"/>
          <w:szCs w:val="22"/>
        </w:rPr>
        <w:t xml:space="preserve"> </w:t>
      </w:r>
      <w:r w:rsidRPr="00E17499">
        <w:rPr>
          <w:rFonts w:ascii="Arial" w:hAnsi="Arial" w:cs="Arial"/>
          <w:b/>
          <w:bCs/>
          <w:sz w:val="22"/>
          <w:szCs w:val="22"/>
        </w:rPr>
        <w:t>APROBACIÓN ORDENANZA FISCAL REGULADORA (OFR) DERECHOS EXAMEN</w:t>
      </w:r>
    </w:p>
    <w:p w14:paraId="47951879" w14:textId="3DD8BA17" w:rsidR="00E65CBD" w:rsidRPr="00291F19" w:rsidRDefault="00E65CBD" w:rsidP="008B0E6F">
      <w:pPr>
        <w:ind w:left="2124" w:hanging="2124"/>
        <w:jc w:val="both"/>
        <w:rPr>
          <w:rFonts w:ascii="Arial" w:hAnsi="Arial" w:cs="Arial"/>
          <w:b/>
          <w:bCs/>
          <w:sz w:val="22"/>
          <w:szCs w:val="22"/>
        </w:rPr>
      </w:pPr>
    </w:p>
    <w:p w14:paraId="6DF68A0C" w14:textId="3DECAE0D" w:rsidR="00DD7032" w:rsidRDefault="00DD7032" w:rsidP="00DD7032">
      <w:pPr>
        <w:jc w:val="both"/>
        <w:rPr>
          <w:rFonts w:ascii="Arial" w:hAnsi="Arial"/>
          <w:color w:val="000000" w:themeColor="text1"/>
          <w:sz w:val="22"/>
          <w:szCs w:val="22"/>
        </w:rPr>
      </w:pPr>
      <w:r w:rsidRPr="0085664F">
        <w:rPr>
          <w:rFonts w:ascii="Arial" w:eastAsiaTheme="minorHAnsi" w:hAnsi="Arial" w:cs="Arial"/>
          <w:sz w:val="22"/>
          <w:szCs w:val="22"/>
        </w:rPr>
        <w:t xml:space="preserve">Por el sr alcalde se da cuenta de la </w:t>
      </w:r>
      <w:r w:rsidR="00A01BE0" w:rsidRPr="0085664F">
        <w:rPr>
          <w:rFonts w:ascii="Arial" w:eastAsiaTheme="minorHAnsi" w:hAnsi="Arial" w:cs="Arial"/>
          <w:sz w:val="22"/>
          <w:szCs w:val="22"/>
        </w:rPr>
        <w:t>memoria</w:t>
      </w:r>
      <w:r w:rsidR="00D72F2F" w:rsidRPr="0085664F">
        <w:rPr>
          <w:rFonts w:ascii="Arial" w:eastAsiaTheme="minorHAnsi" w:hAnsi="Arial" w:cs="Arial"/>
          <w:sz w:val="22"/>
          <w:szCs w:val="22"/>
        </w:rPr>
        <w:t xml:space="preserve"> justificativa</w:t>
      </w:r>
      <w:r w:rsidRPr="0085664F">
        <w:rPr>
          <w:rFonts w:ascii="Arial" w:eastAsiaTheme="minorHAnsi" w:hAnsi="Arial" w:cs="Arial"/>
          <w:sz w:val="22"/>
          <w:szCs w:val="22"/>
        </w:rPr>
        <w:t xml:space="preserve"> </w:t>
      </w:r>
      <w:r w:rsidR="00D72F2F" w:rsidRPr="0085664F">
        <w:rPr>
          <w:rFonts w:ascii="Arial" w:eastAsiaTheme="minorHAnsi" w:hAnsi="Arial" w:cs="Arial"/>
          <w:sz w:val="22"/>
          <w:szCs w:val="22"/>
        </w:rPr>
        <w:t xml:space="preserve">de la aprobación de la </w:t>
      </w:r>
      <w:r w:rsidR="0085664F" w:rsidRPr="0085664F">
        <w:rPr>
          <w:rFonts w:ascii="Arial" w:hAnsi="Arial"/>
          <w:color w:val="000000" w:themeColor="text1"/>
          <w:sz w:val="22"/>
          <w:szCs w:val="22"/>
        </w:rPr>
        <w:t>ordenanza fiscal reguladora de la tasa por derechos de examen</w:t>
      </w:r>
      <w:r w:rsidR="00917AD7">
        <w:rPr>
          <w:rFonts w:ascii="Arial" w:hAnsi="Arial"/>
          <w:color w:val="000000" w:themeColor="text1"/>
          <w:sz w:val="22"/>
          <w:szCs w:val="22"/>
        </w:rPr>
        <w:t>, que señala que:</w:t>
      </w:r>
    </w:p>
    <w:p w14:paraId="691222CB" w14:textId="77CDAD98" w:rsidR="00917AD7" w:rsidRDefault="00917AD7" w:rsidP="00DD7032">
      <w:pPr>
        <w:jc w:val="both"/>
        <w:rPr>
          <w:rFonts w:ascii="Arial" w:hAnsi="Arial"/>
          <w:color w:val="000000" w:themeColor="text1"/>
          <w:sz w:val="22"/>
          <w:szCs w:val="22"/>
        </w:rPr>
      </w:pPr>
    </w:p>
    <w:p w14:paraId="288996FB" w14:textId="4171F147" w:rsidR="00917AD7" w:rsidRPr="00917AD7" w:rsidRDefault="00917AD7" w:rsidP="00917AD7">
      <w:pPr>
        <w:ind w:left="708"/>
        <w:jc w:val="both"/>
        <w:rPr>
          <w:rFonts w:ascii="Arial" w:hAnsi="Arial"/>
          <w:i/>
          <w:iCs/>
          <w:color w:val="000000" w:themeColor="text1"/>
          <w:sz w:val="18"/>
          <w:szCs w:val="18"/>
        </w:rPr>
      </w:pPr>
    </w:p>
    <w:p w14:paraId="3BDE0A94" w14:textId="77777777" w:rsidR="00917AD7" w:rsidRPr="0075666B" w:rsidRDefault="00917AD7" w:rsidP="00917AD7">
      <w:pPr>
        <w:spacing w:line="276" w:lineRule="auto"/>
        <w:ind w:left="708"/>
        <w:jc w:val="both"/>
        <w:rPr>
          <w:rFonts w:ascii="Arial" w:hAnsi="Arial" w:cs="Arial"/>
          <w:color w:val="000000" w:themeColor="text1"/>
          <w:lang w:val="es-ES_tradnl"/>
        </w:rPr>
      </w:pPr>
      <w:r w:rsidRPr="00917AD7">
        <w:rPr>
          <w:rFonts w:ascii="Arial" w:hAnsi="Arial" w:cs="Arial"/>
          <w:i/>
          <w:iCs/>
          <w:color w:val="000000" w:themeColor="text1"/>
          <w:sz w:val="18"/>
          <w:szCs w:val="18"/>
          <w:lang w:val="es-ES_tradnl"/>
        </w:rPr>
        <w:t xml:space="preserve">Este Ayuntamiento considera oportuno y necesario aprobar </w:t>
      </w:r>
      <w:r w:rsidRPr="00917AD7">
        <w:rPr>
          <w:rFonts w:ascii="Arial" w:hAnsi="Arial" w:cs="Arial"/>
          <w:i/>
          <w:iCs/>
          <w:color w:val="000000" w:themeColor="text1"/>
          <w:sz w:val="18"/>
          <w:szCs w:val="18"/>
        </w:rPr>
        <w:t>una ordenanza fiscal reguladora de la tasa por derechos de examen de los procesos selectivos de personal convocados por el Ayuntamiento, con el fin de establecer un ingreso con el cual equilibrar los gastos derivados de la realización de dichos procesos selectivos</w:t>
      </w:r>
    </w:p>
    <w:p w14:paraId="4B41FF51" w14:textId="77777777" w:rsidR="00917AD7" w:rsidRPr="0085664F" w:rsidRDefault="00917AD7" w:rsidP="00DD7032">
      <w:pPr>
        <w:jc w:val="both"/>
        <w:rPr>
          <w:rFonts w:ascii="Arial" w:eastAsiaTheme="minorHAnsi" w:hAnsi="Arial" w:cs="Arial"/>
          <w:sz w:val="22"/>
          <w:szCs w:val="22"/>
        </w:rPr>
      </w:pPr>
    </w:p>
    <w:p w14:paraId="3E67DFEB" w14:textId="66A07B11" w:rsidR="00E65CBD" w:rsidRPr="003C008B" w:rsidRDefault="00E65CBD" w:rsidP="008B0E6F">
      <w:pPr>
        <w:ind w:left="2124" w:hanging="2124"/>
        <w:jc w:val="both"/>
        <w:rPr>
          <w:rFonts w:ascii="Arial" w:hAnsi="Arial" w:cs="Arial"/>
          <w:b/>
          <w:bCs/>
          <w:sz w:val="22"/>
          <w:szCs w:val="22"/>
        </w:rPr>
      </w:pPr>
    </w:p>
    <w:p w14:paraId="3D5494C2" w14:textId="03BD20D7" w:rsidR="00291F19" w:rsidRPr="003C008B" w:rsidRDefault="00291F19" w:rsidP="00291F19">
      <w:pPr>
        <w:jc w:val="both"/>
        <w:rPr>
          <w:rFonts w:ascii="Arial" w:eastAsia="Arial" w:hAnsi="Arial" w:cs="Arial"/>
          <w:sz w:val="22"/>
          <w:szCs w:val="22"/>
        </w:rPr>
      </w:pPr>
      <w:r w:rsidRPr="003C008B">
        <w:rPr>
          <w:rFonts w:ascii="Arial" w:hAnsi="Arial" w:cs="Arial"/>
          <w:sz w:val="22"/>
          <w:szCs w:val="22"/>
        </w:rPr>
        <w:t xml:space="preserve">Visto el dictamen FAVORABLE emitido por la </w:t>
      </w:r>
      <w:r w:rsidRPr="003C008B">
        <w:rPr>
          <w:rFonts w:ascii="Arial" w:eastAsia="Arial" w:hAnsi="Arial" w:cs="Arial"/>
          <w:sz w:val="22"/>
          <w:szCs w:val="22"/>
        </w:rPr>
        <w:t xml:space="preserve">“Comisión especial </w:t>
      </w:r>
      <w:proofErr w:type="gramStart"/>
      <w:r w:rsidRPr="003C008B">
        <w:rPr>
          <w:rFonts w:ascii="Arial" w:eastAsia="Arial" w:hAnsi="Arial" w:cs="Arial"/>
          <w:sz w:val="22"/>
          <w:szCs w:val="22"/>
        </w:rPr>
        <w:t>de  hacienda</w:t>
      </w:r>
      <w:proofErr w:type="gramEnd"/>
      <w:r w:rsidRPr="003C008B">
        <w:rPr>
          <w:rFonts w:ascii="Arial" w:eastAsia="Arial" w:hAnsi="Arial" w:cs="Arial"/>
          <w:sz w:val="22"/>
          <w:szCs w:val="22"/>
        </w:rPr>
        <w:t xml:space="preserve"> y cuentas” con fecha </w:t>
      </w:r>
      <w:r w:rsidR="00BA47C0">
        <w:rPr>
          <w:rFonts w:ascii="Arial" w:eastAsia="Arial" w:hAnsi="Arial" w:cs="Arial"/>
          <w:sz w:val="22"/>
          <w:szCs w:val="22"/>
        </w:rPr>
        <w:t>19 09</w:t>
      </w:r>
      <w:r w:rsidRPr="003C008B">
        <w:rPr>
          <w:rFonts w:ascii="Arial" w:eastAsia="Arial" w:hAnsi="Arial" w:cs="Arial"/>
          <w:sz w:val="22"/>
          <w:szCs w:val="22"/>
        </w:rPr>
        <w:t xml:space="preserve"> 2022</w:t>
      </w:r>
    </w:p>
    <w:p w14:paraId="70DB9F61" w14:textId="67AFD59F" w:rsidR="00291F19" w:rsidRDefault="00291F19" w:rsidP="00291F19">
      <w:pPr>
        <w:jc w:val="both"/>
        <w:rPr>
          <w:rFonts w:ascii="Arial" w:eastAsia="Verdana" w:hAnsi="Arial" w:cs="Arial"/>
          <w:sz w:val="22"/>
          <w:szCs w:val="22"/>
        </w:rPr>
      </w:pPr>
    </w:p>
    <w:p w14:paraId="312D8C80" w14:textId="77777777" w:rsidR="00F71D9F" w:rsidRDefault="000C7A81" w:rsidP="00291F19">
      <w:pPr>
        <w:jc w:val="both"/>
        <w:rPr>
          <w:rFonts w:ascii="Arial" w:eastAsia="Verdana" w:hAnsi="Arial" w:cs="Arial"/>
          <w:sz w:val="22"/>
          <w:szCs w:val="22"/>
        </w:rPr>
      </w:pPr>
      <w:r>
        <w:rPr>
          <w:rFonts w:ascii="Arial" w:eastAsia="Verdana" w:hAnsi="Arial" w:cs="Arial"/>
          <w:sz w:val="22"/>
          <w:szCs w:val="22"/>
        </w:rPr>
        <w:t xml:space="preserve">Visto el informe jurídico (D I.S.R) y </w:t>
      </w:r>
      <w:r w:rsidR="00F71D9F">
        <w:rPr>
          <w:rFonts w:ascii="Arial" w:eastAsia="Verdana" w:hAnsi="Arial" w:cs="Arial"/>
          <w:sz w:val="22"/>
          <w:szCs w:val="22"/>
        </w:rPr>
        <w:t xml:space="preserve">el informe económico-financiero (D E.S.) obrantes en el expediente </w:t>
      </w:r>
    </w:p>
    <w:p w14:paraId="5FA3321D" w14:textId="45CEFF86" w:rsidR="007C6CBC" w:rsidRPr="003C008B" w:rsidRDefault="000C7A81" w:rsidP="00291F19">
      <w:pPr>
        <w:jc w:val="both"/>
        <w:rPr>
          <w:rFonts w:ascii="Arial" w:eastAsia="Verdana" w:hAnsi="Arial" w:cs="Arial"/>
          <w:sz w:val="22"/>
          <w:szCs w:val="22"/>
        </w:rPr>
      </w:pPr>
      <w:r>
        <w:rPr>
          <w:rFonts w:ascii="Arial" w:eastAsia="Verdana" w:hAnsi="Arial" w:cs="Arial"/>
          <w:sz w:val="22"/>
          <w:szCs w:val="22"/>
        </w:rPr>
        <w:lastRenderedPageBreak/>
        <w:t xml:space="preserve"> </w:t>
      </w:r>
    </w:p>
    <w:p w14:paraId="347E4254" w14:textId="176F83BD" w:rsidR="00291F19" w:rsidRPr="003C008B" w:rsidRDefault="00291F19" w:rsidP="00291F19">
      <w:pPr>
        <w:jc w:val="both"/>
        <w:rPr>
          <w:rFonts w:ascii="Arial" w:hAnsi="Arial" w:cs="Arial"/>
          <w:sz w:val="22"/>
          <w:szCs w:val="22"/>
        </w:rPr>
      </w:pPr>
      <w:r w:rsidRPr="003C008B">
        <w:rPr>
          <w:rFonts w:ascii="Arial" w:hAnsi="Arial" w:cs="Arial"/>
          <w:sz w:val="22"/>
          <w:szCs w:val="22"/>
        </w:rPr>
        <w:t xml:space="preserve">De conformidad con lo previsto en el artículo </w:t>
      </w:r>
      <w:r w:rsidR="00C048C1" w:rsidRPr="003C008B">
        <w:rPr>
          <w:rFonts w:ascii="Arial" w:hAnsi="Arial" w:cs="Arial"/>
          <w:sz w:val="22"/>
          <w:szCs w:val="22"/>
        </w:rPr>
        <w:t>22.2.</w:t>
      </w:r>
      <w:r w:rsidR="00C048C1">
        <w:rPr>
          <w:rFonts w:ascii="Arial" w:hAnsi="Arial" w:cs="Arial"/>
          <w:sz w:val="22"/>
          <w:szCs w:val="22"/>
        </w:rPr>
        <w:t>d</w:t>
      </w:r>
      <w:r w:rsidR="00C048C1" w:rsidRPr="003C008B">
        <w:rPr>
          <w:rFonts w:ascii="Arial" w:hAnsi="Arial" w:cs="Arial"/>
          <w:sz w:val="22"/>
          <w:szCs w:val="22"/>
        </w:rPr>
        <w:t>) de la Ley 7/1985</w:t>
      </w:r>
      <w:r w:rsidRPr="003C008B">
        <w:rPr>
          <w:rFonts w:ascii="Arial" w:hAnsi="Arial" w:cs="Arial"/>
          <w:sz w:val="22"/>
          <w:szCs w:val="22"/>
        </w:rPr>
        <w:t xml:space="preserve">, de 2 abril, reguladora de las Bases del Régimen Local, Pleno del Ayuntamiento, adopta por </w:t>
      </w:r>
      <w:r w:rsidR="00440F8C" w:rsidRPr="00440F8C">
        <w:rPr>
          <w:rFonts w:ascii="Arial" w:hAnsi="Arial" w:cs="Arial"/>
          <w:b/>
          <w:bCs/>
          <w:sz w:val="22"/>
          <w:szCs w:val="22"/>
        </w:rPr>
        <w:t>UNANIMIDAD</w:t>
      </w:r>
      <w:r w:rsidRPr="00440F8C">
        <w:rPr>
          <w:rFonts w:ascii="Arial" w:hAnsi="Arial" w:cs="Arial"/>
          <w:b/>
          <w:bCs/>
          <w:sz w:val="22"/>
          <w:szCs w:val="22"/>
        </w:rPr>
        <w:t xml:space="preserve"> </w:t>
      </w:r>
      <w:r w:rsidRPr="003C008B">
        <w:rPr>
          <w:rFonts w:ascii="Arial" w:hAnsi="Arial" w:cs="Arial"/>
          <w:sz w:val="22"/>
          <w:szCs w:val="22"/>
        </w:rPr>
        <w:t xml:space="preserve">de </w:t>
      </w:r>
      <w:r w:rsidR="00440F8C">
        <w:rPr>
          <w:rFonts w:ascii="Arial" w:hAnsi="Arial" w:cs="Arial"/>
          <w:sz w:val="22"/>
          <w:szCs w:val="22"/>
        </w:rPr>
        <w:t>concejales asistentes</w:t>
      </w:r>
      <w:r w:rsidRPr="003C008B">
        <w:rPr>
          <w:rFonts w:ascii="Arial" w:hAnsi="Arial" w:cs="Arial"/>
          <w:sz w:val="22"/>
          <w:szCs w:val="22"/>
        </w:rPr>
        <w:t xml:space="preserve"> (</w:t>
      </w:r>
      <w:r w:rsidR="00440F8C">
        <w:rPr>
          <w:rFonts w:ascii="Arial" w:hAnsi="Arial" w:cs="Arial"/>
          <w:sz w:val="22"/>
          <w:szCs w:val="22"/>
        </w:rPr>
        <w:t>11/11</w:t>
      </w:r>
      <w:r w:rsidRPr="003C008B">
        <w:rPr>
          <w:rFonts w:ascii="Arial" w:hAnsi="Arial" w:cs="Arial"/>
          <w:sz w:val="22"/>
          <w:szCs w:val="22"/>
        </w:rPr>
        <w:t>), el siguiente ACUERDO:</w:t>
      </w:r>
    </w:p>
    <w:p w14:paraId="6AC34E2E" w14:textId="77777777" w:rsidR="00291F19" w:rsidRPr="00291F19" w:rsidRDefault="00291F19" w:rsidP="00291F19">
      <w:pPr>
        <w:jc w:val="both"/>
        <w:rPr>
          <w:rFonts w:ascii="Arial" w:hAnsi="Arial" w:cs="Arial"/>
          <w:sz w:val="22"/>
          <w:szCs w:val="22"/>
        </w:rPr>
      </w:pPr>
    </w:p>
    <w:p w14:paraId="619B275B" w14:textId="52BADDE4" w:rsidR="00291F19" w:rsidRPr="00291F19" w:rsidRDefault="00291F19" w:rsidP="00291F19">
      <w:pPr>
        <w:jc w:val="both"/>
        <w:rPr>
          <w:rFonts w:ascii="Arial" w:eastAsiaTheme="minorHAnsi" w:hAnsi="Arial" w:cs="Arial"/>
          <w:sz w:val="22"/>
          <w:szCs w:val="22"/>
        </w:rPr>
      </w:pPr>
      <w:r w:rsidRPr="00440F8C">
        <w:rPr>
          <w:rFonts w:ascii="Arial" w:hAnsi="Arial" w:cs="Arial"/>
          <w:b/>
          <w:bCs/>
          <w:sz w:val="22"/>
          <w:szCs w:val="22"/>
        </w:rPr>
        <w:t>PRIMERO</w:t>
      </w:r>
      <w:r w:rsidR="00440F8C" w:rsidRPr="00440F8C">
        <w:rPr>
          <w:rFonts w:ascii="Arial" w:hAnsi="Arial" w:cs="Arial"/>
          <w:b/>
          <w:bCs/>
          <w:sz w:val="22"/>
          <w:szCs w:val="22"/>
        </w:rPr>
        <w:t>:</w:t>
      </w:r>
      <w:r w:rsidR="00D25F02">
        <w:rPr>
          <w:rFonts w:ascii="Arial" w:hAnsi="Arial" w:cs="Arial"/>
          <w:b/>
          <w:bCs/>
          <w:sz w:val="22"/>
          <w:szCs w:val="22"/>
        </w:rPr>
        <w:t xml:space="preserve"> </w:t>
      </w:r>
      <w:r w:rsidRPr="00440F8C">
        <w:rPr>
          <w:rFonts w:ascii="Arial" w:hAnsi="Arial" w:cs="Arial"/>
          <w:b/>
          <w:bCs/>
          <w:sz w:val="22"/>
          <w:szCs w:val="22"/>
        </w:rPr>
        <w:t>APROBAR PROVISIONALMENTE</w:t>
      </w:r>
      <w:r w:rsidRPr="00291F19">
        <w:rPr>
          <w:rFonts w:ascii="Arial" w:hAnsi="Arial" w:cs="Arial"/>
          <w:sz w:val="22"/>
          <w:szCs w:val="22"/>
        </w:rPr>
        <w:t xml:space="preserve"> la modificación de la ordenanza fiscal </w:t>
      </w:r>
      <w:proofErr w:type="spellStart"/>
      <w:r w:rsidRPr="00291F19">
        <w:rPr>
          <w:rFonts w:ascii="Arial" w:hAnsi="Arial" w:cs="Arial"/>
          <w:sz w:val="22"/>
          <w:szCs w:val="22"/>
        </w:rPr>
        <w:t>nº</w:t>
      </w:r>
      <w:proofErr w:type="spellEnd"/>
      <w:r w:rsidRPr="00291F19">
        <w:rPr>
          <w:rFonts w:ascii="Arial" w:hAnsi="Arial" w:cs="Arial"/>
          <w:sz w:val="22"/>
          <w:szCs w:val="22"/>
        </w:rPr>
        <w:t xml:space="preserve"> 01 reguladora el impuesto sobre el incremento del valor de los terrenos de naturaleza urbana, que queda redactada en los siguientes términos:</w:t>
      </w:r>
    </w:p>
    <w:p w14:paraId="4B12E6D6" w14:textId="77777777" w:rsidR="00D820C1" w:rsidRPr="00E17499" w:rsidRDefault="00D820C1" w:rsidP="00440F8C">
      <w:pPr>
        <w:jc w:val="both"/>
        <w:rPr>
          <w:rFonts w:ascii="Arial" w:hAnsi="Arial" w:cs="Arial"/>
          <w:b/>
          <w:bCs/>
          <w:sz w:val="22"/>
          <w:szCs w:val="22"/>
        </w:rPr>
      </w:pPr>
    </w:p>
    <w:p w14:paraId="6ECA12B0" w14:textId="5321CAE5" w:rsidR="00D820C1" w:rsidRPr="00D820C1" w:rsidRDefault="00D820C1" w:rsidP="00440F8C">
      <w:pPr>
        <w:pStyle w:val="Ttulo2"/>
        <w:spacing w:line="0" w:lineRule="atLeast"/>
        <w:ind w:left="708"/>
        <w:contextualSpacing/>
        <w:jc w:val="both"/>
        <w:rPr>
          <w:rFonts w:ascii="Arial" w:hAnsi="Arial"/>
          <w:b/>
          <w:bCs/>
          <w:color w:val="000000" w:themeColor="text1"/>
          <w:sz w:val="18"/>
          <w:szCs w:val="18"/>
        </w:rPr>
      </w:pPr>
      <w:r w:rsidRPr="00D820C1">
        <w:rPr>
          <w:rFonts w:ascii="Arial" w:hAnsi="Arial"/>
          <w:b/>
          <w:bCs/>
          <w:color w:val="000000" w:themeColor="text1"/>
          <w:sz w:val="18"/>
          <w:szCs w:val="18"/>
        </w:rPr>
        <w:t>ORDENANZA FISCAL REGULADORA DE LA TASA POR DERECHOS DE EXAMEN</w:t>
      </w:r>
    </w:p>
    <w:p w14:paraId="3190FB56" w14:textId="77777777" w:rsidR="00E65CBD" w:rsidRDefault="00E65CBD" w:rsidP="00440F8C">
      <w:pPr>
        <w:spacing w:line="0" w:lineRule="atLeast"/>
        <w:ind w:left="708"/>
        <w:jc w:val="both"/>
        <w:rPr>
          <w:rFonts w:ascii="Arial" w:eastAsia="Arial" w:hAnsi="Arial" w:cs="Arial"/>
          <w:spacing w:val="-1"/>
          <w:position w:val="-1"/>
          <w:sz w:val="22"/>
          <w:szCs w:val="22"/>
        </w:rPr>
      </w:pPr>
    </w:p>
    <w:p w14:paraId="2206D528" w14:textId="77777777" w:rsidR="00E65CBD" w:rsidRPr="00E65CBD" w:rsidRDefault="00E65CBD" w:rsidP="00440F8C">
      <w:pPr>
        <w:pStyle w:val="Ttulo4"/>
        <w:spacing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t>ARTÍCULO 1.</w:t>
      </w:r>
      <w:r w:rsidRPr="00E65CBD">
        <w:rPr>
          <w:rFonts w:ascii="Arial" w:hAnsi="Arial" w:cs="Arial"/>
          <w:b/>
          <w:color w:val="000000" w:themeColor="text1"/>
          <w:sz w:val="18"/>
          <w:szCs w:val="18"/>
        </w:rPr>
        <w:t xml:space="preserve"> Fundamento y régimen</w:t>
      </w:r>
    </w:p>
    <w:p w14:paraId="7B2C1ADF"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En uso de las facultades conferidas por los artículos 133.2 y 142 de la Constitución Española y conforme a lo dispuesto en los artículos 4 y 106 de la Ley 7/1985, de 2 de abril, reguladora de las Bases de Régimen Local, y de acuerdo con lo previsto en el texto refundido de la Ley Reguladora de las Haciendas Locales, aprobada por Real Decreto Legislativo 2/2004, de 5 de marzo, este Ayuntamiento establece la tasa por derechos de examen.</w:t>
      </w:r>
    </w:p>
    <w:p w14:paraId="660FD7D1"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La presente tasa se regirá en este municipio por las siguientes normas:</w:t>
      </w:r>
    </w:p>
    <w:p w14:paraId="08D7620B" w14:textId="77777777" w:rsidR="00E65CBD" w:rsidRPr="00E65CBD" w:rsidRDefault="00E65CBD" w:rsidP="00440F8C">
      <w:pPr>
        <w:pStyle w:val="Textoindependiente"/>
        <w:numPr>
          <w:ilvl w:val="0"/>
          <w:numId w:val="12"/>
        </w:numPr>
        <w:tabs>
          <w:tab w:val="clear" w:pos="720"/>
          <w:tab w:val="num" w:pos="1428"/>
        </w:tabs>
        <w:spacing w:after="119" w:line="0" w:lineRule="atLeast"/>
        <w:ind w:left="1428"/>
        <w:jc w:val="both"/>
        <w:rPr>
          <w:rFonts w:ascii="Arial" w:hAnsi="Arial" w:cs="Arial"/>
          <w:color w:val="000000" w:themeColor="text1"/>
          <w:sz w:val="18"/>
          <w:szCs w:val="18"/>
        </w:rPr>
      </w:pPr>
      <w:r w:rsidRPr="00E65CBD">
        <w:rPr>
          <w:rFonts w:ascii="Arial" w:hAnsi="Arial" w:cs="Arial"/>
          <w:color w:val="000000" w:themeColor="text1"/>
          <w:sz w:val="18"/>
          <w:szCs w:val="18"/>
        </w:rPr>
        <w:t>Por las normas reguladoras de las tasas, contenidas en los artículos 15 a 27 y 57 del Real Decreto Legislativo 2/2004, de 5 de marzo, por el que se aprueba el texto refundido de la Ley Reguladora de las Haciendas Locales; y por las demás disposiciones legales y reglamentarias que complementen y desarrollen dicha ley.</w:t>
      </w:r>
    </w:p>
    <w:p w14:paraId="49D8EFCD" w14:textId="77777777" w:rsidR="00E65CBD" w:rsidRPr="00E65CBD" w:rsidRDefault="00E65CBD" w:rsidP="00440F8C">
      <w:pPr>
        <w:pStyle w:val="Textoindependiente"/>
        <w:numPr>
          <w:ilvl w:val="0"/>
          <w:numId w:val="12"/>
        </w:numPr>
        <w:tabs>
          <w:tab w:val="clear" w:pos="720"/>
          <w:tab w:val="num" w:pos="1428"/>
        </w:tabs>
        <w:spacing w:after="119" w:line="0" w:lineRule="atLeast"/>
        <w:ind w:left="1428"/>
        <w:jc w:val="both"/>
        <w:rPr>
          <w:rFonts w:ascii="Arial" w:hAnsi="Arial" w:cs="Arial"/>
          <w:color w:val="000000" w:themeColor="text1"/>
          <w:sz w:val="18"/>
          <w:szCs w:val="18"/>
        </w:rPr>
      </w:pPr>
      <w:r w:rsidRPr="00E65CBD">
        <w:rPr>
          <w:rFonts w:ascii="Arial" w:hAnsi="Arial" w:cs="Arial"/>
          <w:color w:val="000000" w:themeColor="text1"/>
          <w:sz w:val="18"/>
          <w:szCs w:val="18"/>
        </w:rPr>
        <w:t>Por la Ley 8/1989, de 13 de abril, de Tasas y Precios Públicos.</w:t>
      </w:r>
    </w:p>
    <w:p w14:paraId="227460F8" w14:textId="77777777" w:rsidR="00E65CBD" w:rsidRPr="00E65CBD" w:rsidRDefault="00E65CBD" w:rsidP="00440F8C">
      <w:pPr>
        <w:pStyle w:val="Textoindependiente"/>
        <w:numPr>
          <w:ilvl w:val="0"/>
          <w:numId w:val="12"/>
        </w:numPr>
        <w:tabs>
          <w:tab w:val="clear" w:pos="720"/>
          <w:tab w:val="num" w:pos="1428"/>
        </w:tabs>
        <w:spacing w:after="119" w:line="0" w:lineRule="atLeast"/>
        <w:ind w:left="1428"/>
        <w:jc w:val="both"/>
        <w:rPr>
          <w:rFonts w:ascii="Arial" w:hAnsi="Arial" w:cs="Arial"/>
          <w:color w:val="000000" w:themeColor="text1"/>
          <w:sz w:val="18"/>
          <w:szCs w:val="18"/>
        </w:rPr>
      </w:pPr>
      <w:r w:rsidRPr="00E65CBD">
        <w:rPr>
          <w:rFonts w:ascii="Arial" w:hAnsi="Arial" w:cs="Arial"/>
          <w:color w:val="000000" w:themeColor="text1"/>
          <w:sz w:val="18"/>
          <w:szCs w:val="18"/>
        </w:rPr>
        <w:t>Por la presente ordenanza fiscal.</w:t>
      </w:r>
    </w:p>
    <w:p w14:paraId="65B8C73C" w14:textId="77777777" w:rsidR="00E65CBD" w:rsidRPr="00E65CBD" w:rsidRDefault="00E65CBD" w:rsidP="00440F8C">
      <w:pPr>
        <w:pStyle w:val="Ttulo4"/>
        <w:spacing w:before="283"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t>ARTÍCULO 2.</w:t>
      </w:r>
      <w:r w:rsidRPr="00E65CBD">
        <w:rPr>
          <w:rFonts w:ascii="Arial" w:hAnsi="Arial" w:cs="Arial"/>
          <w:b/>
          <w:color w:val="000000" w:themeColor="text1"/>
          <w:sz w:val="18"/>
          <w:szCs w:val="18"/>
        </w:rPr>
        <w:t xml:space="preserve"> Hecho imponible</w:t>
      </w:r>
    </w:p>
    <w:p w14:paraId="7CC02B06"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Constituye el hecho imponible de la tasa la actividad técnica y administrativa conducente a la selección del personal funcionario y laboral entre quienes soliciten concurrir como aspirantes a concursos, oposiciones y concursos-oposiciones, sean de carácter libre o restringido, que convoque el Ayuntamiento de Pedrezuela, sus organismos autónomos o entidades públicas empresariales para cubrir plazas vacantes.</w:t>
      </w:r>
    </w:p>
    <w:p w14:paraId="733F8A66" w14:textId="77777777" w:rsidR="00E65CBD" w:rsidRPr="00E65CBD" w:rsidRDefault="00E65CBD" w:rsidP="00440F8C">
      <w:pPr>
        <w:pStyle w:val="Ttulo4"/>
        <w:spacing w:before="283"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t>ARTÍCULO 3.</w:t>
      </w:r>
      <w:r w:rsidRPr="00E65CBD">
        <w:rPr>
          <w:rFonts w:ascii="Arial" w:hAnsi="Arial" w:cs="Arial"/>
          <w:b/>
          <w:color w:val="000000" w:themeColor="text1"/>
          <w:sz w:val="18"/>
          <w:szCs w:val="18"/>
        </w:rPr>
        <w:t xml:space="preserve"> Sujeto pasivo</w:t>
      </w:r>
    </w:p>
    <w:p w14:paraId="67AD69C2"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Son sujetos pasivos contribuyentes las personas físicas que concurran como aspirantes a concursos, oposiciones o concursos-oposiciones, cualquiera que sea el sistema de acceso utilizado para su provisión, y que convoque el Ayuntamiento de Pedrezuela, sus organismos autónomos o entidades públicas empresariales, para cubrir plazas vacantes de su plantilla, ya se trate de personal funcionario de carrera o laboral fijo.</w:t>
      </w:r>
    </w:p>
    <w:p w14:paraId="02BF1750" w14:textId="77777777" w:rsidR="00E65CBD" w:rsidRPr="00E65CBD" w:rsidRDefault="00E65CBD" w:rsidP="00440F8C">
      <w:pPr>
        <w:pStyle w:val="Ttulo4"/>
        <w:spacing w:before="283"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t>ARTÍCULO 4.</w:t>
      </w:r>
      <w:r w:rsidRPr="00E65CBD">
        <w:rPr>
          <w:rFonts w:ascii="Arial" w:hAnsi="Arial" w:cs="Arial"/>
          <w:b/>
          <w:color w:val="000000" w:themeColor="text1"/>
          <w:sz w:val="18"/>
          <w:szCs w:val="18"/>
        </w:rPr>
        <w:t xml:space="preserve"> Cuota tributaria</w:t>
      </w:r>
    </w:p>
    <w:p w14:paraId="77EE17C0"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1. Las cuotas a satisfacer por cada uno de los opositores o concursantes se determinan en función del grupo a que corresponde la plaza a cubrir según la siguiente escala.</w:t>
      </w:r>
    </w:p>
    <w:tbl>
      <w:tblPr>
        <w:tblW w:w="2492" w:type="dxa"/>
        <w:tblInd w:w="3674" w:type="dxa"/>
        <w:tblCellMar>
          <w:top w:w="55" w:type="dxa"/>
          <w:left w:w="55" w:type="dxa"/>
          <w:bottom w:w="55" w:type="dxa"/>
          <w:right w:w="55" w:type="dxa"/>
        </w:tblCellMar>
        <w:tblLook w:val="0000" w:firstRow="0" w:lastRow="0" w:firstColumn="0" w:lastColumn="0" w:noHBand="0" w:noVBand="0"/>
      </w:tblPr>
      <w:tblGrid>
        <w:gridCol w:w="1283"/>
        <w:gridCol w:w="1209"/>
      </w:tblGrid>
      <w:tr w:rsidR="00E65CBD" w:rsidRPr="00E65CBD" w14:paraId="3E9ECEA5" w14:textId="77777777" w:rsidTr="00440F8C">
        <w:tc>
          <w:tcPr>
            <w:tcW w:w="1283" w:type="dxa"/>
            <w:tcBorders>
              <w:top w:val="single" w:sz="2" w:space="0" w:color="000000"/>
              <w:left w:val="single" w:sz="2" w:space="0" w:color="000000"/>
              <w:bottom w:val="single" w:sz="2" w:space="0" w:color="000000"/>
            </w:tcBorders>
            <w:shd w:val="clear" w:color="auto" w:fill="auto"/>
          </w:tcPr>
          <w:p w14:paraId="041209BB" w14:textId="77777777" w:rsidR="00E65CBD" w:rsidRPr="00E65CBD" w:rsidRDefault="00E65CBD" w:rsidP="00440F8C">
            <w:pPr>
              <w:pStyle w:val="Contenidodelatabla"/>
              <w:spacing w:line="0" w:lineRule="atLeast"/>
              <w:jc w:val="both"/>
              <w:rPr>
                <w:rFonts w:ascii="Arial" w:hAnsi="Arial" w:cs="Arial"/>
                <w:b/>
                <w:bCs/>
                <w:color w:val="000000" w:themeColor="text1"/>
                <w:szCs w:val="18"/>
              </w:rPr>
            </w:pPr>
            <w:r w:rsidRPr="00E65CBD">
              <w:rPr>
                <w:rFonts w:ascii="Arial" w:hAnsi="Arial" w:cs="Arial"/>
                <w:b/>
                <w:bCs/>
                <w:color w:val="000000" w:themeColor="text1"/>
                <w:szCs w:val="18"/>
              </w:rPr>
              <w:t>Grupo</w:t>
            </w:r>
          </w:p>
        </w:tc>
        <w:tc>
          <w:tcPr>
            <w:tcW w:w="1209" w:type="dxa"/>
            <w:tcBorders>
              <w:top w:val="single" w:sz="2" w:space="0" w:color="000000"/>
              <w:left w:val="single" w:sz="2" w:space="0" w:color="000000"/>
              <w:bottom w:val="single" w:sz="2" w:space="0" w:color="000000"/>
              <w:right w:val="single" w:sz="2" w:space="0" w:color="000000"/>
            </w:tcBorders>
            <w:shd w:val="clear" w:color="auto" w:fill="auto"/>
          </w:tcPr>
          <w:p w14:paraId="430C0168" w14:textId="77777777" w:rsidR="00E65CBD" w:rsidRPr="00E65CBD" w:rsidRDefault="00E65CBD" w:rsidP="00440F8C">
            <w:pPr>
              <w:pStyle w:val="Contenidodelatabla"/>
              <w:spacing w:line="0" w:lineRule="atLeast"/>
              <w:jc w:val="both"/>
              <w:rPr>
                <w:rFonts w:ascii="Arial" w:hAnsi="Arial" w:cs="Arial"/>
                <w:b/>
                <w:bCs/>
                <w:color w:val="000000" w:themeColor="text1"/>
                <w:szCs w:val="18"/>
              </w:rPr>
            </w:pPr>
            <w:r w:rsidRPr="00E65CBD">
              <w:rPr>
                <w:rFonts w:ascii="Arial" w:hAnsi="Arial" w:cs="Arial"/>
                <w:b/>
                <w:bCs/>
                <w:color w:val="000000" w:themeColor="text1"/>
                <w:szCs w:val="18"/>
              </w:rPr>
              <w:t>Cuota</w:t>
            </w:r>
          </w:p>
        </w:tc>
      </w:tr>
      <w:tr w:rsidR="00E65CBD" w:rsidRPr="00E65CBD" w14:paraId="133CE82F" w14:textId="77777777" w:rsidTr="00440F8C">
        <w:tc>
          <w:tcPr>
            <w:tcW w:w="1283" w:type="dxa"/>
            <w:tcBorders>
              <w:left w:val="single" w:sz="2" w:space="0" w:color="000000"/>
              <w:bottom w:val="single" w:sz="2" w:space="0" w:color="000000"/>
            </w:tcBorders>
            <w:shd w:val="clear" w:color="auto" w:fill="auto"/>
          </w:tcPr>
          <w:p w14:paraId="6D6A5DF0"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 xml:space="preserve">A </w:t>
            </w:r>
          </w:p>
        </w:tc>
        <w:tc>
          <w:tcPr>
            <w:tcW w:w="1209" w:type="dxa"/>
            <w:tcBorders>
              <w:left w:val="single" w:sz="2" w:space="0" w:color="000000"/>
              <w:bottom w:val="single" w:sz="2" w:space="0" w:color="000000"/>
              <w:right w:val="single" w:sz="2" w:space="0" w:color="000000"/>
            </w:tcBorders>
            <w:shd w:val="clear" w:color="auto" w:fill="auto"/>
          </w:tcPr>
          <w:p w14:paraId="24A2C3C3"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50 €</w:t>
            </w:r>
          </w:p>
        </w:tc>
      </w:tr>
      <w:tr w:rsidR="00E65CBD" w:rsidRPr="00E65CBD" w14:paraId="4D6177F1" w14:textId="77777777" w:rsidTr="00440F8C">
        <w:tc>
          <w:tcPr>
            <w:tcW w:w="1283" w:type="dxa"/>
            <w:tcBorders>
              <w:left w:val="single" w:sz="2" w:space="0" w:color="000000"/>
              <w:bottom w:val="single" w:sz="2" w:space="0" w:color="000000"/>
            </w:tcBorders>
            <w:shd w:val="clear" w:color="auto" w:fill="auto"/>
          </w:tcPr>
          <w:p w14:paraId="22A40C79"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 xml:space="preserve">B </w:t>
            </w:r>
          </w:p>
        </w:tc>
        <w:tc>
          <w:tcPr>
            <w:tcW w:w="1209" w:type="dxa"/>
            <w:tcBorders>
              <w:left w:val="single" w:sz="2" w:space="0" w:color="000000"/>
              <w:bottom w:val="single" w:sz="2" w:space="0" w:color="000000"/>
              <w:right w:val="single" w:sz="2" w:space="0" w:color="000000"/>
            </w:tcBorders>
            <w:shd w:val="clear" w:color="auto" w:fill="auto"/>
          </w:tcPr>
          <w:p w14:paraId="0A7F36AE"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40 €</w:t>
            </w:r>
          </w:p>
        </w:tc>
      </w:tr>
      <w:tr w:rsidR="00E65CBD" w:rsidRPr="00E65CBD" w14:paraId="7C6A3725" w14:textId="77777777" w:rsidTr="00440F8C">
        <w:tc>
          <w:tcPr>
            <w:tcW w:w="1283" w:type="dxa"/>
            <w:tcBorders>
              <w:left w:val="single" w:sz="2" w:space="0" w:color="000000"/>
              <w:bottom w:val="single" w:sz="2" w:space="0" w:color="000000"/>
            </w:tcBorders>
            <w:shd w:val="clear" w:color="auto" w:fill="auto"/>
          </w:tcPr>
          <w:p w14:paraId="2F434460"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 xml:space="preserve">C </w:t>
            </w:r>
          </w:p>
        </w:tc>
        <w:tc>
          <w:tcPr>
            <w:tcW w:w="1209" w:type="dxa"/>
            <w:tcBorders>
              <w:left w:val="single" w:sz="2" w:space="0" w:color="000000"/>
              <w:bottom w:val="single" w:sz="2" w:space="0" w:color="000000"/>
              <w:right w:val="single" w:sz="2" w:space="0" w:color="000000"/>
            </w:tcBorders>
            <w:shd w:val="clear" w:color="auto" w:fill="auto"/>
          </w:tcPr>
          <w:p w14:paraId="42A2D8F6"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30 €</w:t>
            </w:r>
          </w:p>
        </w:tc>
      </w:tr>
      <w:tr w:rsidR="00E65CBD" w:rsidRPr="00E65CBD" w14:paraId="7B69C520" w14:textId="77777777" w:rsidTr="00440F8C">
        <w:tc>
          <w:tcPr>
            <w:tcW w:w="1283" w:type="dxa"/>
            <w:tcBorders>
              <w:left w:val="single" w:sz="2" w:space="0" w:color="000000"/>
              <w:bottom w:val="single" w:sz="2" w:space="0" w:color="000000"/>
            </w:tcBorders>
            <w:shd w:val="clear" w:color="auto" w:fill="auto"/>
          </w:tcPr>
          <w:p w14:paraId="11D28838"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 xml:space="preserve">D </w:t>
            </w:r>
          </w:p>
        </w:tc>
        <w:tc>
          <w:tcPr>
            <w:tcW w:w="1209" w:type="dxa"/>
            <w:tcBorders>
              <w:left w:val="single" w:sz="2" w:space="0" w:color="000000"/>
              <w:bottom w:val="single" w:sz="2" w:space="0" w:color="000000"/>
              <w:right w:val="single" w:sz="2" w:space="0" w:color="000000"/>
            </w:tcBorders>
            <w:shd w:val="clear" w:color="auto" w:fill="auto"/>
          </w:tcPr>
          <w:p w14:paraId="54C096E5"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25 €</w:t>
            </w:r>
          </w:p>
        </w:tc>
      </w:tr>
      <w:tr w:rsidR="00E65CBD" w:rsidRPr="00E65CBD" w14:paraId="51B024AA" w14:textId="77777777" w:rsidTr="00440F8C">
        <w:tc>
          <w:tcPr>
            <w:tcW w:w="1283" w:type="dxa"/>
            <w:tcBorders>
              <w:left w:val="single" w:sz="2" w:space="0" w:color="000000"/>
              <w:bottom w:val="single" w:sz="2" w:space="0" w:color="000000"/>
            </w:tcBorders>
            <w:shd w:val="clear" w:color="auto" w:fill="auto"/>
          </w:tcPr>
          <w:p w14:paraId="23BC5915"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 xml:space="preserve">E </w:t>
            </w:r>
          </w:p>
        </w:tc>
        <w:tc>
          <w:tcPr>
            <w:tcW w:w="1209" w:type="dxa"/>
            <w:tcBorders>
              <w:left w:val="single" w:sz="2" w:space="0" w:color="000000"/>
              <w:bottom w:val="single" w:sz="2" w:space="0" w:color="000000"/>
              <w:right w:val="single" w:sz="2" w:space="0" w:color="000000"/>
            </w:tcBorders>
            <w:shd w:val="clear" w:color="auto" w:fill="auto"/>
          </w:tcPr>
          <w:p w14:paraId="0BB2493B" w14:textId="77777777" w:rsidR="00E65CBD" w:rsidRPr="00E65CBD" w:rsidRDefault="00E65CBD" w:rsidP="00440F8C">
            <w:pPr>
              <w:pStyle w:val="Textoindependiente"/>
              <w:spacing w:after="119" w:line="0" w:lineRule="atLeast"/>
              <w:jc w:val="both"/>
              <w:rPr>
                <w:rFonts w:ascii="Arial" w:hAnsi="Arial" w:cs="Arial"/>
                <w:color w:val="000000" w:themeColor="text1"/>
                <w:sz w:val="18"/>
                <w:szCs w:val="18"/>
              </w:rPr>
            </w:pPr>
            <w:r w:rsidRPr="00E65CBD">
              <w:rPr>
                <w:rFonts w:ascii="Arial" w:hAnsi="Arial" w:cs="Arial"/>
                <w:color w:val="000000" w:themeColor="text1"/>
                <w:sz w:val="18"/>
                <w:szCs w:val="18"/>
              </w:rPr>
              <w:t>20 €</w:t>
            </w:r>
          </w:p>
        </w:tc>
      </w:tr>
    </w:tbl>
    <w:p w14:paraId="6D7B6B7E" w14:textId="77777777" w:rsidR="00E65CBD" w:rsidRPr="00E65CBD" w:rsidRDefault="00E65CBD" w:rsidP="00440F8C">
      <w:pPr>
        <w:pStyle w:val="Textoindependiente"/>
        <w:spacing w:before="283"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Cuando las pruebas sean de acceso al cuerpo de Policía Municipal, independientemente del grupo, la cuota será de 50 €.</w:t>
      </w:r>
    </w:p>
    <w:p w14:paraId="32D7A388"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2. En el caso de que los exámenes sean de promoción interna la cuota será la misma.</w:t>
      </w:r>
    </w:p>
    <w:p w14:paraId="15A95B78"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3. La cuota será de 4 € para las personas que se encuentren en situación de desempleo y no perciban prestación alguna, debiendo justificar esta situación junto con la instancia, mediante certificado expedido por el Instituto Nacional de Empleo, con fecha actualizada y en la que se haga constar expresamente que no percibe prestación por desempleo.</w:t>
      </w:r>
    </w:p>
    <w:p w14:paraId="1D26D3E0" w14:textId="77777777" w:rsidR="00E65CBD" w:rsidRPr="00E65CBD" w:rsidRDefault="00E65CBD" w:rsidP="00440F8C">
      <w:pPr>
        <w:pStyle w:val="Ttulo4"/>
        <w:spacing w:before="283"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lastRenderedPageBreak/>
        <w:t>ARTÍCULO 5.</w:t>
      </w:r>
      <w:r w:rsidRPr="00E65CBD">
        <w:rPr>
          <w:rFonts w:ascii="Arial" w:hAnsi="Arial" w:cs="Arial"/>
          <w:b/>
          <w:color w:val="000000" w:themeColor="text1"/>
          <w:sz w:val="18"/>
          <w:szCs w:val="18"/>
        </w:rPr>
        <w:t xml:space="preserve"> Devengo</w:t>
      </w:r>
    </w:p>
    <w:p w14:paraId="759B0493"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Determina la obligación de contribuir la formación del respectivo expediente una vez presentada la solicitud.</w:t>
      </w:r>
    </w:p>
    <w:p w14:paraId="570B7130"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 xml:space="preserve">Cuando por causas no imputables al sujeto pasivo, la actividad técnica o administrativa que constituye el hecho imponible de la tasa no se realice, procederá la devolución del importe correspondiente. Procederá, asimismo, la devolución cuando los ingresos se declaren indebidos por resolución o sentencia firme, o cuando se haya producido una modificación sustancial de las bases de la correspondiente convocatoria. </w:t>
      </w:r>
    </w:p>
    <w:p w14:paraId="6D022CF4"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Por tanto, no procederá devolución alguna de los derechos de examen en los supuestos de exclusión de las pruebas selectiva por causa imputable al interesado/a. En todo caso, la no superación de alguna prueba selectiva se considerará causa imputable al interesado/a.</w:t>
      </w:r>
    </w:p>
    <w:p w14:paraId="078389C6" w14:textId="77777777" w:rsidR="00E65CBD" w:rsidRPr="00E65CBD" w:rsidRDefault="00E65CBD" w:rsidP="00440F8C">
      <w:pPr>
        <w:pStyle w:val="Ttulo4"/>
        <w:spacing w:before="283" w:after="119" w:line="0" w:lineRule="atLeast"/>
        <w:ind w:left="708"/>
        <w:jc w:val="both"/>
        <w:rPr>
          <w:rFonts w:ascii="Arial" w:hAnsi="Arial" w:cs="Arial"/>
          <w:color w:val="000000" w:themeColor="text1"/>
          <w:sz w:val="18"/>
          <w:szCs w:val="18"/>
        </w:rPr>
      </w:pPr>
      <w:r w:rsidRPr="00E65CBD">
        <w:rPr>
          <w:rFonts w:ascii="Arial" w:hAnsi="Arial" w:cs="Arial"/>
          <w:b/>
          <w:color w:val="000000" w:themeColor="text1"/>
          <w:sz w:val="18"/>
          <w:szCs w:val="18"/>
          <w:u w:val="single"/>
        </w:rPr>
        <w:t>ARTÍCULO 6.</w:t>
      </w:r>
      <w:r w:rsidRPr="00E65CBD">
        <w:rPr>
          <w:rFonts w:ascii="Arial" w:hAnsi="Arial" w:cs="Arial"/>
          <w:b/>
          <w:color w:val="000000" w:themeColor="text1"/>
          <w:sz w:val="18"/>
          <w:szCs w:val="18"/>
        </w:rPr>
        <w:t xml:space="preserve"> Normas de gestión</w:t>
      </w:r>
    </w:p>
    <w:p w14:paraId="5C493197" w14:textId="797F2421"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 xml:space="preserve">Con carácter general, la tasa por derechos de examen se exigirá en régimen de autoliquidación conforme a lo establecido en la Ordenanza General de Gestión, Inspección y Recaudación de los Tributos y otros Ingresos de derecho público del Ayuntamiento </w:t>
      </w:r>
      <w:proofErr w:type="gramStart"/>
      <w:r w:rsidRPr="00E65CBD">
        <w:rPr>
          <w:rFonts w:ascii="Arial" w:hAnsi="Arial" w:cs="Arial"/>
          <w:color w:val="000000" w:themeColor="text1"/>
          <w:sz w:val="18"/>
          <w:szCs w:val="18"/>
        </w:rPr>
        <w:t xml:space="preserve">de </w:t>
      </w:r>
      <w:r w:rsidR="0074310E">
        <w:rPr>
          <w:rFonts w:ascii="Arial" w:hAnsi="Arial" w:cs="Arial"/>
          <w:color w:val="000000" w:themeColor="text1"/>
          <w:sz w:val="18"/>
          <w:szCs w:val="18"/>
        </w:rPr>
        <w:t xml:space="preserve"> Pedrezuela</w:t>
      </w:r>
      <w:proofErr w:type="gramEnd"/>
      <w:r w:rsidR="0074310E">
        <w:rPr>
          <w:rFonts w:ascii="Arial" w:hAnsi="Arial" w:cs="Arial"/>
          <w:color w:val="000000" w:themeColor="text1"/>
          <w:sz w:val="18"/>
          <w:szCs w:val="18"/>
        </w:rPr>
        <w:t xml:space="preserve">, </w:t>
      </w:r>
      <w:r w:rsidRPr="00E65CBD">
        <w:rPr>
          <w:rFonts w:ascii="Arial" w:hAnsi="Arial" w:cs="Arial"/>
          <w:color w:val="000000" w:themeColor="text1"/>
          <w:sz w:val="18"/>
          <w:szCs w:val="18"/>
        </w:rPr>
        <w:t xml:space="preserve"> y mediante los modelos normalizados aprobados al efecto y que estarán disponibles en la sede electrónica del Ayuntamiento; así como en las distintas dependencias municipales.</w:t>
      </w:r>
    </w:p>
    <w:p w14:paraId="7F0064B0"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A la solicitud de participación en la respectiva convocatoria, el/la aspirante deberá adjuntar, en todo caso, resguardo del ingreso debidamente validado por entidad bancaria autorizada.</w:t>
      </w:r>
    </w:p>
    <w:p w14:paraId="4D23B749" w14:textId="77777777" w:rsidR="00E65CBD" w:rsidRPr="00E65CBD" w:rsidRDefault="00E65CBD" w:rsidP="00440F8C">
      <w:pPr>
        <w:pStyle w:val="Textoindependiente"/>
        <w:spacing w:after="119" w:line="0" w:lineRule="atLeast"/>
        <w:ind w:left="708"/>
        <w:jc w:val="both"/>
        <w:rPr>
          <w:rFonts w:ascii="Arial" w:hAnsi="Arial" w:cs="Arial"/>
          <w:color w:val="000000" w:themeColor="text1"/>
          <w:sz w:val="18"/>
          <w:szCs w:val="18"/>
        </w:rPr>
      </w:pPr>
      <w:r w:rsidRPr="00E65CBD">
        <w:rPr>
          <w:rFonts w:ascii="Arial" w:hAnsi="Arial" w:cs="Arial"/>
          <w:color w:val="000000" w:themeColor="text1"/>
          <w:sz w:val="18"/>
          <w:szCs w:val="18"/>
        </w:rPr>
        <w:t>La falta de pago de la tasa en el plazo señalado al efecto determinará la inadmisión del aspirante a las pruebas selectivas.</w:t>
      </w:r>
    </w:p>
    <w:p w14:paraId="438461BC" w14:textId="77777777" w:rsidR="002D6F7C" w:rsidRPr="00287576" w:rsidRDefault="002D6F7C" w:rsidP="002D6F7C">
      <w:pPr>
        <w:spacing w:line="276" w:lineRule="auto"/>
        <w:ind w:left="708"/>
        <w:jc w:val="both"/>
        <w:rPr>
          <w:rFonts w:ascii="Arial" w:eastAsia="Verdana" w:hAnsi="Arial" w:cs="Arial"/>
          <w:sz w:val="22"/>
          <w:szCs w:val="22"/>
        </w:rPr>
      </w:pPr>
    </w:p>
    <w:p w14:paraId="48A650C6" w14:textId="77777777" w:rsidR="002D6F7C" w:rsidRPr="00287576" w:rsidRDefault="002D6F7C" w:rsidP="002D6F7C">
      <w:pPr>
        <w:spacing w:line="276" w:lineRule="auto"/>
        <w:jc w:val="both"/>
        <w:rPr>
          <w:rFonts w:ascii="Arial" w:eastAsia="Verdana" w:hAnsi="Arial" w:cs="Arial"/>
          <w:sz w:val="22"/>
          <w:szCs w:val="22"/>
        </w:rPr>
      </w:pPr>
      <w:r w:rsidRPr="002D6F7C">
        <w:rPr>
          <w:rFonts w:ascii="Arial" w:eastAsia="Verdana" w:hAnsi="Arial" w:cs="Arial"/>
          <w:b/>
          <w:bCs/>
          <w:sz w:val="22"/>
          <w:szCs w:val="22"/>
        </w:rPr>
        <w:t>SEGUNDO: EXPONER</w:t>
      </w:r>
      <w:r w:rsidRPr="00287576">
        <w:rPr>
          <w:rFonts w:ascii="Arial" w:eastAsia="Verdana" w:hAnsi="Arial" w:cs="Arial"/>
          <w:sz w:val="22"/>
          <w:szCs w:val="22"/>
        </w:rPr>
        <w:t xml:space="preserve"> al público el anterior acuerdo mediante anuncio que se insertará en el tablón de anuncios municipal durante el plazo de treinta días hábiles, a contar desde el siguiente al de publicación de dicho anuncio en el Boletín Oficial de la Comunidad de Madrid dentro del cual los interesados podrán examinar el expediente y presentar las alegaciones que estimen oportunas</w:t>
      </w:r>
    </w:p>
    <w:p w14:paraId="2F758FDA" w14:textId="77777777" w:rsidR="002D6F7C" w:rsidRPr="00287576" w:rsidRDefault="002D6F7C" w:rsidP="002D6F7C">
      <w:pPr>
        <w:spacing w:line="276" w:lineRule="auto"/>
        <w:jc w:val="both"/>
        <w:rPr>
          <w:rFonts w:ascii="Arial" w:eastAsia="Verdana" w:hAnsi="Arial" w:cs="Arial"/>
          <w:sz w:val="22"/>
          <w:szCs w:val="22"/>
        </w:rPr>
      </w:pPr>
    </w:p>
    <w:p w14:paraId="4C1C6274" w14:textId="77777777" w:rsidR="002D6F7C" w:rsidRPr="00287576" w:rsidRDefault="002D6F7C" w:rsidP="002D6F7C">
      <w:pPr>
        <w:spacing w:line="276" w:lineRule="auto"/>
        <w:jc w:val="both"/>
        <w:rPr>
          <w:rFonts w:ascii="Arial" w:eastAsia="Verdana" w:hAnsi="Arial" w:cs="Arial"/>
          <w:sz w:val="22"/>
          <w:szCs w:val="22"/>
        </w:rPr>
      </w:pPr>
      <w:r w:rsidRPr="00287576">
        <w:rPr>
          <w:rFonts w:ascii="Arial" w:hAnsi="Arial" w:cs="Arial"/>
          <w:sz w:val="22"/>
          <w:szCs w:val="22"/>
        </w:rPr>
        <w:t xml:space="preserve">Asimismo, estará a disposición de los interesados en la sede electrónica de este Ayuntamiento </w:t>
      </w:r>
    </w:p>
    <w:p w14:paraId="77F9E82F" w14:textId="77777777" w:rsidR="002D6F7C" w:rsidRPr="00287576" w:rsidRDefault="002D6F7C" w:rsidP="002D6F7C">
      <w:pPr>
        <w:spacing w:line="276" w:lineRule="auto"/>
        <w:jc w:val="both"/>
        <w:rPr>
          <w:rFonts w:ascii="Arial" w:hAnsi="Arial" w:cs="Arial"/>
          <w:sz w:val="22"/>
          <w:szCs w:val="22"/>
        </w:rPr>
      </w:pPr>
    </w:p>
    <w:p w14:paraId="494D506E" w14:textId="77777777" w:rsidR="002D6F7C" w:rsidRPr="00287576" w:rsidRDefault="002D6F7C" w:rsidP="002D6F7C">
      <w:pPr>
        <w:spacing w:line="276" w:lineRule="auto"/>
        <w:jc w:val="both"/>
        <w:rPr>
          <w:rFonts w:ascii="Arial" w:hAnsi="Arial" w:cs="Arial"/>
          <w:sz w:val="22"/>
          <w:szCs w:val="22"/>
        </w:rPr>
      </w:pPr>
      <w:r w:rsidRPr="002D6F7C">
        <w:rPr>
          <w:rFonts w:ascii="Arial" w:hAnsi="Arial" w:cs="Arial"/>
          <w:b/>
          <w:bCs/>
          <w:sz w:val="22"/>
          <w:szCs w:val="22"/>
        </w:rPr>
        <w:t>TERCERO: CONSIDERAR</w:t>
      </w:r>
      <w:r w:rsidRPr="00287576">
        <w:rPr>
          <w:rFonts w:ascii="Arial" w:hAnsi="Arial" w:cs="Arial"/>
          <w:sz w:val="22"/>
          <w:szCs w:val="22"/>
        </w:rPr>
        <w:t>, en el supuesto de que no se presentasen reclamaciones al expediente, en el plazo anteriormente indicado, que el acuerdo es definitivo, en base al artículo 17.3 del Texto Refundido de la Ley Reguladora de las Haciendas Locales, aprobado por Real Decreto Legislativo 2/2004, de 5 de marzo.</w:t>
      </w:r>
    </w:p>
    <w:p w14:paraId="36136174" w14:textId="77777777" w:rsidR="002D6F7C" w:rsidRPr="00287576" w:rsidRDefault="002D6F7C" w:rsidP="002D6F7C">
      <w:pPr>
        <w:spacing w:line="276" w:lineRule="auto"/>
        <w:jc w:val="both"/>
        <w:rPr>
          <w:rFonts w:ascii="Arial" w:hAnsi="Arial" w:cs="Arial"/>
          <w:sz w:val="22"/>
          <w:szCs w:val="22"/>
        </w:rPr>
      </w:pPr>
    </w:p>
    <w:p w14:paraId="208E82A6" w14:textId="77777777" w:rsidR="002D6F7C" w:rsidRPr="00287576" w:rsidRDefault="002D6F7C" w:rsidP="002D6F7C">
      <w:pPr>
        <w:spacing w:line="276" w:lineRule="auto"/>
        <w:jc w:val="both"/>
        <w:rPr>
          <w:rFonts w:ascii="Arial" w:hAnsi="Arial" w:cs="Arial"/>
          <w:sz w:val="22"/>
          <w:szCs w:val="22"/>
        </w:rPr>
      </w:pPr>
      <w:r w:rsidRPr="002D6F7C">
        <w:rPr>
          <w:rFonts w:ascii="Arial" w:hAnsi="Arial" w:cs="Arial"/>
          <w:b/>
          <w:bCs/>
          <w:sz w:val="22"/>
          <w:szCs w:val="22"/>
        </w:rPr>
        <w:t>CUARTO: FACULTAR</w:t>
      </w:r>
      <w:r w:rsidRPr="00287576">
        <w:rPr>
          <w:rFonts w:ascii="Arial" w:hAnsi="Arial" w:cs="Arial"/>
          <w:sz w:val="22"/>
          <w:szCs w:val="22"/>
        </w:rPr>
        <w:t xml:space="preserve"> al sr alcalde-presidente para suscribir los documentos relacionados con este asunto</w:t>
      </w:r>
    </w:p>
    <w:p w14:paraId="509BEA52" w14:textId="30D6BD72" w:rsidR="001D6F79" w:rsidRDefault="001D6F79" w:rsidP="007C2403">
      <w:pPr>
        <w:spacing w:line="0" w:lineRule="atLeast"/>
        <w:jc w:val="both"/>
        <w:rPr>
          <w:rFonts w:ascii="Arial" w:eastAsia="Arial" w:hAnsi="Arial" w:cs="Arial"/>
          <w:spacing w:val="-1"/>
          <w:position w:val="-1"/>
          <w:sz w:val="22"/>
          <w:szCs w:val="22"/>
        </w:rPr>
      </w:pPr>
    </w:p>
    <w:p w14:paraId="392E8C1E" w14:textId="77777777" w:rsidR="00E004D4" w:rsidRPr="004320AB" w:rsidRDefault="00E004D4" w:rsidP="007C2403">
      <w:pPr>
        <w:spacing w:line="0" w:lineRule="atLeast"/>
        <w:jc w:val="both"/>
        <w:rPr>
          <w:rFonts w:ascii="Arial" w:eastAsiaTheme="minorHAnsi" w:hAnsi="Arial" w:cs="Arial"/>
          <w:sz w:val="22"/>
          <w:szCs w:val="22"/>
          <w:lang w:val="es-ES_tradnl" w:eastAsia="en-US"/>
        </w:rPr>
      </w:pPr>
    </w:p>
    <w:p w14:paraId="49C21C3C" w14:textId="61171E29" w:rsidR="00E004D4" w:rsidRPr="00E004D4" w:rsidRDefault="00E004D4" w:rsidP="00E004D4">
      <w:pPr>
        <w:ind w:left="1416" w:hanging="1416"/>
        <w:jc w:val="both"/>
        <w:rPr>
          <w:rFonts w:ascii="Arial" w:hAnsi="Arial" w:cs="Arial"/>
          <w:b/>
          <w:bCs/>
          <w:sz w:val="22"/>
          <w:szCs w:val="22"/>
        </w:rPr>
      </w:pPr>
      <w:r w:rsidRPr="00E004D4">
        <w:rPr>
          <w:rFonts w:ascii="Arial" w:hAnsi="Arial" w:cs="Arial"/>
          <w:b/>
          <w:bCs/>
          <w:sz w:val="22"/>
          <w:szCs w:val="22"/>
        </w:rPr>
        <w:t>SÉPTIMO:</w:t>
      </w:r>
      <w:r w:rsidRPr="00E004D4">
        <w:rPr>
          <w:rFonts w:ascii="Arial" w:hAnsi="Arial" w:cs="Arial"/>
          <w:b/>
          <w:bCs/>
          <w:sz w:val="22"/>
          <w:szCs w:val="22"/>
        </w:rPr>
        <w:t xml:space="preserve"> </w:t>
      </w:r>
      <w:r w:rsidRPr="00E004D4">
        <w:rPr>
          <w:rFonts w:ascii="Arial" w:hAnsi="Arial" w:cs="Arial"/>
          <w:b/>
          <w:bCs/>
          <w:sz w:val="22"/>
          <w:szCs w:val="22"/>
        </w:rPr>
        <w:t>MODIFICACIÓN OFR PRECIOS PÚBLICOS</w:t>
      </w:r>
    </w:p>
    <w:p w14:paraId="17140AB3" w14:textId="76EB2B33" w:rsidR="00080BA3" w:rsidRDefault="00080BA3" w:rsidP="003173C3">
      <w:pPr>
        <w:jc w:val="both"/>
        <w:rPr>
          <w:rFonts w:ascii="Arial" w:hAnsi="Arial" w:cs="Arial"/>
          <w:sz w:val="22"/>
          <w:szCs w:val="22"/>
        </w:rPr>
      </w:pPr>
    </w:p>
    <w:p w14:paraId="1C04F8A5" w14:textId="4639DD3C" w:rsidR="00741BC3" w:rsidRDefault="00741BC3" w:rsidP="00741BC3">
      <w:pPr>
        <w:jc w:val="both"/>
        <w:rPr>
          <w:rFonts w:ascii="Arial" w:hAnsi="Arial"/>
          <w:color w:val="000000" w:themeColor="text1"/>
          <w:sz w:val="22"/>
          <w:szCs w:val="22"/>
        </w:rPr>
      </w:pPr>
      <w:r w:rsidRPr="002B0B5E">
        <w:rPr>
          <w:rFonts w:ascii="Arial" w:eastAsiaTheme="minorHAnsi" w:hAnsi="Arial" w:cs="Arial"/>
          <w:sz w:val="22"/>
          <w:szCs w:val="22"/>
        </w:rPr>
        <w:t xml:space="preserve">Por el sr alcalde se da cuenta de la memoria justificativa de la </w:t>
      </w:r>
      <w:r w:rsidR="002B0B5E" w:rsidRPr="002B0B5E">
        <w:rPr>
          <w:rFonts w:ascii="Arial" w:hAnsi="Arial" w:cs="Arial"/>
          <w:color w:val="000000"/>
          <w:sz w:val="22"/>
          <w:szCs w:val="22"/>
          <w:lang w:eastAsia="es-ES_tradnl"/>
        </w:rPr>
        <w:t>modificación de la ordenanza de precios públicos</w:t>
      </w:r>
      <w:r w:rsidRPr="002B0B5E">
        <w:rPr>
          <w:rFonts w:ascii="Arial" w:hAnsi="Arial"/>
          <w:color w:val="000000" w:themeColor="text1"/>
          <w:sz w:val="22"/>
          <w:szCs w:val="22"/>
        </w:rPr>
        <w:t>, que señala que:</w:t>
      </w:r>
    </w:p>
    <w:p w14:paraId="34E90EBB" w14:textId="6BE6DDCB" w:rsidR="0088118E" w:rsidRDefault="0088118E" w:rsidP="00741BC3">
      <w:pPr>
        <w:jc w:val="both"/>
        <w:rPr>
          <w:rFonts w:ascii="Arial" w:hAnsi="Arial"/>
          <w:color w:val="000000" w:themeColor="text1"/>
          <w:sz w:val="22"/>
          <w:szCs w:val="22"/>
        </w:rPr>
      </w:pPr>
    </w:p>
    <w:p w14:paraId="57C6C341" w14:textId="0FFCBA04" w:rsidR="0088118E" w:rsidRPr="0088118E" w:rsidRDefault="0088118E" w:rsidP="0088118E">
      <w:pPr>
        <w:ind w:left="708"/>
        <w:jc w:val="both"/>
        <w:rPr>
          <w:rFonts w:ascii="Arial" w:hAnsi="Arial"/>
          <w:i/>
          <w:iCs/>
          <w:color w:val="000000" w:themeColor="text1"/>
          <w:sz w:val="18"/>
          <w:szCs w:val="18"/>
        </w:rPr>
      </w:pPr>
      <w:r w:rsidRPr="0088118E">
        <w:rPr>
          <w:rFonts w:ascii="Arial" w:hAnsi="Arial"/>
          <w:i/>
          <w:iCs/>
          <w:color w:val="000000" w:themeColor="text1"/>
          <w:sz w:val="18"/>
          <w:szCs w:val="18"/>
        </w:rPr>
        <w:t xml:space="preserve">(...) </w:t>
      </w:r>
      <w:proofErr w:type="gramStart"/>
      <w:r w:rsidRPr="0088118E">
        <w:rPr>
          <w:rFonts w:ascii="Arial" w:hAnsi="Arial" w:cs="Arial"/>
          <w:i/>
          <w:iCs/>
          <w:color w:val="000000"/>
          <w:sz w:val="18"/>
          <w:szCs w:val="18"/>
          <w:lang w:eastAsia="es-ES_tradnl"/>
        </w:rPr>
        <w:t>la  iniciativa</w:t>
      </w:r>
      <w:proofErr w:type="gramEnd"/>
      <w:r w:rsidRPr="0088118E">
        <w:rPr>
          <w:rFonts w:ascii="Arial" w:hAnsi="Arial" w:cs="Arial"/>
          <w:i/>
          <w:iCs/>
          <w:color w:val="000000"/>
          <w:sz w:val="18"/>
          <w:szCs w:val="18"/>
          <w:lang w:eastAsia="es-ES_tradnl"/>
        </w:rPr>
        <w:t xml:space="preserve"> normativa queda justificada por una razón de interés general, que en este caso  es depurar el texto de la ordenanza en relación a aspectos desfasados de la misma</w:t>
      </w:r>
    </w:p>
    <w:p w14:paraId="06EE3A49" w14:textId="77777777" w:rsidR="0055720D" w:rsidRPr="00741BC3" w:rsidRDefault="0055720D" w:rsidP="0055720D">
      <w:pPr>
        <w:spacing w:line="276" w:lineRule="auto"/>
        <w:ind w:left="2124" w:hanging="2124"/>
        <w:jc w:val="both"/>
        <w:rPr>
          <w:rFonts w:ascii="Arial" w:hAnsi="Arial" w:cs="Arial"/>
          <w:b/>
          <w:bCs/>
          <w:sz w:val="22"/>
          <w:szCs w:val="22"/>
        </w:rPr>
      </w:pPr>
    </w:p>
    <w:p w14:paraId="7C3EB9D0" w14:textId="0F2DB00A" w:rsidR="0055720D" w:rsidRDefault="0055720D" w:rsidP="0055720D">
      <w:pPr>
        <w:spacing w:line="276" w:lineRule="auto"/>
        <w:jc w:val="both"/>
        <w:rPr>
          <w:rFonts w:ascii="Arial" w:eastAsia="Arial" w:hAnsi="Arial" w:cs="Arial"/>
          <w:sz w:val="22"/>
          <w:szCs w:val="22"/>
        </w:rPr>
      </w:pPr>
      <w:r w:rsidRPr="00287576">
        <w:rPr>
          <w:rFonts w:ascii="Arial" w:hAnsi="Arial" w:cs="Arial"/>
          <w:sz w:val="22"/>
          <w:szCs w:val="22"/>
        </w:rPr>
        <w:t xml:space="preserve">Visto el dictamen FAVORABLE emitido por la </w:t>
      </w:r>
      <w:r w:rsidRPr="00287576">
        <w:rPr>
          <w:rFonts w:ascii="Arial" w:eastAsia="Arial" w:hAnsi="Arial" w:cs="Arial"/>
          <w:sz w:val="22"/>
          <w:szCs w:val="22"/>
        </w:rPr>
        <w:t xml:space="preserve">“Comisión especial </w:t>
      </w:r>
      <w:proofErr w:type="gramStart"/>
      <w:r w:rsidRPr="00287576">
        <w:rPr>
          <w:rFonts w:ascii="Arial" w:eastAsia="Arial" w:hAnsi="Arial" w:cs="Arial"/>
          <w:sz w:val="22"/>
          <w:szCs w:val="22"/>
        </w:rPr>
        <w:t>de  hacienda</w:t>
      </w:r>
      <w:proofErr w:type="gramEnd"/>
      <w:r w:rsidRPr="00287576">
        <w:rPr>
          <w:rFonts w:ascii="Arial" w:eastAsia="Arial" w:hAnsi="Arial" w:cs="Arial"/>
          <w:sz w:val="22"/>
          <w:szCs w:val="22"/>
        </w:rPr>
        <w:t xml:space="preserve"> y cuentas” con fecha </w:t>
      </w:r>
      <w:r w:rsidR="005F254F">
        <w:rPr>
          <w:rFonts w:ascii="Arial" w:eastAsia="Arial" w:hAnsi="Arial" w:cs="Arial"/>
          <w:sz w:val="22"/>
          <w:szCs w:val="22"/>
        </w:rPr>
        <w:t>19 09</w:t>
      </w:r>
      <w:r w:rsidRPr="00287576">
        <w:rPr>
          <w:rFonts w:ascii="Arial" w:eastAsia="Arial" w:hAnsi="Arial" w:cs="Arial"/>
          <w:sz w:val="22"/>
          <w:szCs w:val="22"/>
        </w:rPr>
        <w:t xml:space="preserve"> 2022</w:t>
      </w:r>
    </w:p>
    <w:p w14:paraId="0D6B62B7" w14:textId="77777777" w:rsidR="0055720D" w:rsidRDefault="0055720D" w:rsidP="0055720D">
      <w:pPr>
        <w:spacing w:line="276" w:lineRule="auto"/>
        <w:jc w:val="both"/>
        <w:rPr>
          <w:rFonts w:ascii="Arial" w:eastAsia="Arial" w:hAnsi="Arial" w:cs="Arial"/>
          <w:sz w:val="22"/>
          <w:szCs w:val="22"/>
        </w:rPr>
      </w:pPr>
    </w:p>
    <w:p w14:paraId="6BB6CD96" w14:textId="2F3FA140" w:rsidR="0055720D" w:rsidRDefault="0055720D" w:rsidP="0055720D">
      <w:pPr>
        <w:jc w:val="both"/>
        <w:rPr>
          <w:rFonts w:ascii="Arial" w:eastAsia="Verdana" w:hAnsi="Arial" w:cs="Arial"/>
          <w:sz w:val="22"/>
          <w:szCs w:val="22"/>
        </w:rPr>
      </w:pPr>
      <w:r>
        <w:rPr>
          <w:rFonts w:ascii="Arial" w:eastAsia="Verdana" w:hAnsi="Arial" w:cs="Arial"/>
          <w:sz w:val="22"/>
          <w:szCs w:val="22"/>
        </w:rPr>
        <w:t xml:space="preserve">Visto el informe jurídico (D I.S.R) obrante en el expediente </w:t>
      </w:r>
    </w:p>
    <w:p w14:paraId="6E4430CB" w14:textId="77777777" w:rsidR="005D0611" w:rsidRDefault="005D0611" w:rsidP="005D0611">
      <w:pPr>
        <w:jc w:val="both"/>
        <w:rPr>
          <w:rFonts w:ascii="Arial" w:hAnsi="Arial" w:cs="Arial"/>
          <w:sz w:val="22"/>
          <w:szCs w:val="22"/>
        </w:rPr>
      </w:pPr>
    </w:p>
    <w:p w14:paraId="68F5D200" w14:textId="39863FA3" w:rsidR="005D0611" w:rsidRPr="003C008B" w:rsidRDefault="005D0611" w:rsidP="005D0611">
      <w:pPr>
        <w:jc w:val="both"/>
        <w:rPr>
          <w:rFonts w:ascii="Arial" w:hAnsi="Arial" w:cs="Arial"/>
          <w:sz w:val="22"/>
          <w:szCs w:val="22"/>
        </w:rPr>
      </w:pPr>
      <w:r w:rsidRPr="003C008B">
        <w:rPr>
          <w:rFonts w:ascii="Arial" w:hAnsi="Arial" w:cs="Arial"/>
          <w:sz w:val="22"/>
          <w:szCs w:val="22"/>
        </w:rPr>
        <w:t xml:space="preserve">De conformidad con lo previsto en el artículo 22.2.e) de la Ley 7/1985, de 2 abril, reguladora de las Bases del Régimen Local, Pleno del Ayuntamiento, adopta por </w:t>
      </w:r>
      <w:r w:rsidRPr="00440F8C">
        <w:rPr>
          <w:rFonts w:ascii="Arial" w:hAnsi="Arial" w:cs="Arial"/>
          <w:b/>
          <w:bCs/>
          <w:sz w:val="22"/>
          <w:szCs w:val="22"/>
        </w:rPr>
        <w:t xml:space="preserve">UNANIMIDAD </w:t>
      </w:r>
      <w:r w:rsidRPr="003C008B">
        <w:rPr>
          <w:rFonts w:ascii="Arial" w:hAnsi="Arial" w:cs="Arial"/>
          <w:sz w:val="22"/>
          <w:szCs w:val="22"/>
        </w:rPr>
        <w:t xml:space="preserve">de </w:t>
      </w:r>
      <w:r>
        <w:rPr>
          <w:rFonts w:ascii="Arial" w:hAnsi="Arial" w:cs="Arial"/>
          <w:sz w:val="22"/>
          <w:szCs w:val="22"/>
        </w:rPr>
        <w:t>concejales asistentes</w:t>
      </w:r>
      <w:r w:rsidRPr="003C008B">
        <w:rPr>
          <w:rFonts w:ascii="Arial" w:hAnsi="Arial" w:cs="Arial"/>
          <w:sz w:val="22"/>
          <w:szCs w:val="22"/>
        </w:rPr>
        <w:t xml:space="preserve"> (</w:t>
      </w:r>
      <w:r>
        <w:rPr>
          <w:rFonts w:ascii="Arial" w:hAnsi="Arial" w:cs="Arial"/>
          <w:sz w:val="22"/>
          <w:szCs w:val="22"/>
        </w:rPr>
        <w:t>11/11</w:t>
      </w:r>
      <w:r w:rsidRPr="003C008B">
        <w:rPr>
          <w:rFonts w:ascii="Arial" w:hAnsi="Arial" w:cs="Arial"/>
          <w:sz w:val="22"/>
          <w:szCs w:val="22"/>
        </w:rPr>
        <w:t xml:space="preserve">), el siguiente </w:t>
      </w:r>
      <w:r w:rsidRPr="00C8691A">
        <w:rPr>
          <w:rFonts w:ascii="Arial" w:hAnsi="Arial" w:cs="Arial"/>
          <w:b/>
          <w:bCs/>
          <w:sz w:val="22"/>
          <w:szCs w:val="22"/>
        </w:rPr>
        <w:t>ACUERDO:</w:t>
      </w:r>
    </w:p>
    <w:p w14:paraId="530F5A82" w14:textId="77777777" w:rsidR="0055720D" w:rsidRPr="00287576" w:rsidRDefault="0055720D" w:rsidP="0055720D">
      <w:pPr>
        <w:spacing w:line="276" w:lineRule="auto"/>
        <w:jc w:val="both"/>
        <w:rPr>
          <w:rFonts w:ascii="Arial" w:eastAsia="Verdana" w:hAnsi="Arial" w:cs="Arial"/>
          <w:sz w:val="22"/>
          <w:szCs w:val="22"/>
        </w:rPr>
      </w:pPr>
    </w:p>
    <w:p w14:paraId="0F101D66" w14:textId="77777777" w:rsidR="0055720D" w:rsidRPr="00287576" w:rsidRDefault="0055720D" w:rsidP="0055720D">
      <w:pPr>
        <w:spacing w:line="276" w:lineRule="auto"/>
        <w:jc w:val="both"/>
        <w:rPr>
          <w:rFonts w:ascii="Arial" w:eastAsiaTheme="minorHAnsi" w:hAnsi="Arial" w:cs="Arial"/>
          <w:sz w:val="22"/>
          <w:szCs w:val="22"/>
        </w:rPr>
      </w:pPr>
      <w:r w:rsidRPr="004E0E91">
        <w:rPr>
          <w:rFonts w:ascii="Arial" w:hAnsi="Arial" w:cs="Arial"/>
          <w:b/>
          <w:bCs/>
          <w:sz w:val="22"/>
          <w:szCs w:val="22"/>
        </w:rPr>
        <w:lastRenderedPageBreak/>
        <w:t>PRIMERO: APROBAR PROVISIONALMENTE</w:t>
      </w:r>
      <w:r w:rsidRPr="00287576">
        <w:rPr>
          <w:rFonts w:ascii="Arial" w:hAnsi="Arial" w:cs="Arial"/>
          <w:sz w:val="22"/>
          <w:szCs w:val="22"/>
        </w:rPr>
        <w:t xml:space="preserve"> la modificación de la ordenanza fiscal </w:t>
      </w:r>
      <w:proofErr w:type="spellStart"/>
      <w:r w:rsidRPr="00287576">
        <w:rPr>
          <w:rFonts w:ascii="Arial" w:hAnsi="Arial" w:cs="Arial"/>
          <w:sz w:val="22"/>
          <w:szCs w:val="22"/>
        </w:rPr>
        <w:t>nº</w:t>
      </w:r>
      <w:proofErr w:type="spellEnd"/>
      <w:r w:rsidRPr="00287576">
        <w:rPr>
          <w:rFonts w:ascii="Arial" w:hAnsi="Arial" w:cs="Arial"/>
          <w:sz w:val="22"/>
          <w:szCs w:val="22"/>
        </w:rPr>
        <w:t xml:space="preserve"> 01 reguladora del impuesto sobre el incremento del valor de los terrenos de naturaleza urbana, que queda redactada en los siguientes términos:</w:t>
      </w:r>
    </w:p>
    <w:p w14:paraId="7844824E" w14:textId="606EF955" w:rsidR="0055720D" w:rsidRDefault="0055720D" w:rsidP="0055720D">
      <w:pPr>
        <w:spacing w:line="276" w:lineRule="auto"/>
        <w:jc w:val="both"/>
        <w:rPr>
          <w:rFonts w:ascii="Arial" w:eastAsia="Verdana" w:hAnsi="Arial" w:cs="Arial"/>
          <w:sz w:val="22"/>
          <w:szCs w:val="22"/>
        </w:rPr>
      </w:pPr>
    </w:p>
    <w:p w14:paraId="2EB3A0BA"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ORDENANZAMUNICIPALNº10 REGULADORA DE LAS NORMASGENERALES PARA EL ESTABLECIMIENTOO MODIFICACIÓN DE PRECIOSPÚBLICOS POR ESTE AYUNTAMIENTO</w:t>
      </w:r>
    </w:p>
    <w:p w14:paraId="3C29DCEE" w14:textId="77777777" w:rsidR="00AE30D8" w:rsidRPr="00AE30D8" w:rsidRDefault="00AE30D8" w:rsidP="00AE30D8">
      <w:pPr>
        <w:ind w:left="708"/>
        <w:jc w:val="both"/>
        <w:rPr>
          <w:rFonts w:ascii="Arial" w:hAnsi="Arial" w:cs="Arial"/>
          <w:i/>
          <w:iCs/>
          <w:sz w:val="18"/>
          <w:szCs w:val="18"/>
        </w:rPr>
      </w:pPr>
    </w:p>
    <w:p w14:paraId="2D0D7CB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(Aprobada definitivamente por el Ayuntamiento Pleno en sesión del día14 de octubre de1989ypublicadaenelBOCMNº295</w:t>
      </w:r>
      <w:proofErr w:type="gramStart"/>
      <w:r w:rsidRPr="00AE30D8">
        <w:rPr>
          <w:rFonts w:ascii="Arial" w:hAnsi="Arial" w:cs="Arial"/>
          <w:i/>
          <w:iCs/>
          <w:sz w:val="18"/>
          <w:szCs w:val="18"/>
        </w:rPr>
        <w:t>suplemento,del</w:t>
      </w:r>
      <w:proofErr w:type="gramEnd"/>
      <w:r w:rsidRPr="00AE30D8">
        <w:rPr>
          <w:rFonts w:ascii="Arial" w:hAnsi="Arial" w:cs="Arial"/>
          <w:i/>
          <w:iCs/>
          <w:sz w:val="18"/>
          <w:szCs w:val="18"/>
        </w:rPr>
        <w:t xml:space="preserve"> día12dediciembrede1989)</w:t>
      </w:r>
    </w:p>
    <w:p w14:paraId="7977362C" w14:textId="77777777" w:rsidR="00AE30D8" w:rsidRPr="00AE30D8" w:rsidRDefault="00AE30D8" w:rsidP="00AE30D8">
      <w:pPr>
        <w:ind w:left="708"/>
        <w:jc w:val="both"/>
        <w:rPr>
          <w:rFonts w:ascii="Arial" w:hAnsi="Arial" w:cs="Arial"/>
          <w:i/>
          <w:iCs/>
          <w:sz w:val="18"/>
          <w:szCs w:val="18"/>
        </w:rPr>
      </w:pPr>
    </w:p>
    <w:p w14:paraId="6D663C2E" w14:textId="77777777" w:rsidR="00AE30D8" w:rsidRPr="00AE30D8" w:rsidRDefault="00AE30D8" w:rsidP="00AE30D8">
      <w:pPr>
        <w:ind w:left="708"/>
        <w:jc w:val="both"/>
        <w:rPr>
          <w:rFonts w:ascii="Arial" w:hAnsi="Arial" w:cs="Arial"/>
          <w:i/>
          <w:iCs/>
          <w:sz w:val="18"/>
          <w:szCs w:val="18"/>
        </w:rPr>
      </w:pPr>
    </w:p>
    <w:p w14:paraId="061F96D8"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FUNDAMENTOLEGALYRÉGIMEN</w:t>
      </w:r>
    </w:p>
    <w:p w14:paraId="04EA7FC4"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ARTÍCULO1.</w:t>
      </w:r>
    </w:p>
    <w:p w14:paraId="33342485"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De conformidad con lo dispuesto en los artículo 2.1 e) y 127 del RDL 2/2004, de 5 </w:t>
      </w:r>
      <w:proofErr w:type="spellStart"/>
      <w:r w:rsidRPr="00AE30D8">
        <w:rPr>
          <w:rFonts w:ascii="Arial" w:hAnsi="Arial" w:cs="Arial"/>
          <w:i/>
          <w:iCs/>
          <w:sz w:val="18"/>
          <w:szCs w:val="18"/>
        </w:rPr>
        <w:t>demarzo</w:t>
      </w:r>
      <w:proofErr w:type="spellEnd"/>
      <w:r w:rsidRPr="00AE30D8">
        <w:rPr>
          <w:rFonts w:ascii="Arial" w:hAnsi="Arial" w:cs="Arial"/>
          <w:i/>
          <w:iCs/>
          <w:sz w:val="18"/>
          <w:szCs w:val="18"/>
        </w:rPr>
        <w:t xml:space="preserve">, por el que se aprueba el texto refundido de la Ley Reguladora de las </w:t>
      </w:r>
      <w:proofErr w:type="spellStart"/>
      <w:r w:rsidRPr="00AE30D8">
        <w:rPr>
          <w:rFonts w:ascii="Arial" w:hAnsi="Arial" w:cs="Arial"/>
          <w:i/>
          <w:iCs/>
          <w:sz w:val="18"/>
          <w:szCs w:val="18"/>
        </w:rPr>
        <w:t>HaciendasLocales</w:t>
      </w:r>
      <w:proofErr w:type="spellEnd"/>
      <w:r w:rsidRPr="00AE30D8">
        <w:rPr>
          <w:rFonts w:ascii="Arial" w:hAnsi="Arial" w:cs="Arial"/>
          <w:i/>
          <w:iCs/>
          <w:sz w:val="18"/>
          <w:szCs w:val="18"/>
        </w:rPr>
        <w:t xml:space="preserve">, este Ayuntamiento podrá establecer y exigir precios públicos, que se </w:t>
      </w:r>
      <w:proofErr w:type="spellStart"/>
      <w:r w:rsidRPr="00AE30D8">
        <w:rPr>
          <w:rFonts w:ascii="Arial" w:hAnsi="Arial" w:cs="Arial"/>
          <w:i/>
          <w:iCs/>
          <w:sz w:val="18"/>
          <w:szCs w:val="18"/>
        </w:rPr>
        <w:t>regularánpor</w:t>
      </w:r>
      <w:proofErr w:type="spellEnd"/>
      <w:r w:rsidRPr="00AE30D8">
        <w:rPr>
          <w:rFonts w:ascii="Arial" w:hAnsi="Arial" w:cs="Arial"/>
          <w:i/>
          <w:iCs/>
          <w:sz w:val="18"/>
          <w:szCs w:val="18"/>
        </w:rPr>
        <w:t xml:space="preserve"> lo dispuesto en los artículo 41 a 47 del citado Real Decreto Legislativo y por la Ley8/</w:t>
      </w:r>
      <w:proofErr w:type="gramStart"/>
      <w:r w:rsidRPr="00AE30D8">
        <w:rPr>
          <w:rFonts w:ascii="Arial" w:hAnsi="Arial" w:cs="Arial"/>
          <w:i/>
          <w:iCs/>
          <w:sz w:val="18"/>
          <w:szCs w:val="18"/>
        </w:rPr>
        <w:t>89,de</w:t>
      </w:r>
      <w:proofErr w:type="gramEnd"/>
      <w:r w:rsidRPr="00AE30D8">
        <w:rPr>
          <w:rFonts w:ascii="Arial" w:hAnsi="Arial" w:cs="Arial"/>
          <w:i/>
          <w:iCs/>
          <w:sz w:val="18"/>
          <w:szCs w:val="18"/>
        </w:rPr>
        <w:t>13deabril,detasasypreciospúblicos,yporlopreceptuadoenestaOrdenanza.</w:t>
      </w:r>
    </w:p>
    <w:p w14:paraId="7269E37F" w14:textId="77777777" w:rsidR="00AE30D8" w:rsidRPr="00AE30D8" w:rsidRDefault="00AE30D8" w:rsidP="00AE30D8">
      <w:pPr>
        <w:ind w:left="708"/>
        <w:jc w:val="both"/>
        <w:rPr>
          <w:rFonts w:ascii="Arial" w:hAnsi="Arial" w:cs="Arial"/>
          <w:i/>
          <w:iCs/>
          <w:sz w:val="18"/>
          <w:szCs w:val="18"/>
        </w:rPr>
      </w:pPr>
    </w:p>
    <w:p w14:paraId="63496F8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ESTABLECIMIENTO DE PRECIOS PÚBLICOS</w:t>
      </w:r>
    </w:p>
    <w:p w14:paraId="1348799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 2.</w:t>
      </w:r>
    </w:p>
    <w:p w14:paraId="5E6C7C40" w14:textId="77777777" w:rsidR="00AE30D8" w:rsidRPr="00AE30D8" w:rsidRDefault="00AE30D8" w:rsidP="00AE30D8">
      <w:pPr>
        <w:ind w:left="708"/>
        <w:jc w:val="both"/>
        <w:rPr>
          <w:rFonts w:ascii="Arial" w:hAnsi="Arial" w:cs="Arial"/>
          <w:i/>
          <w:iCs/>
          <w:sz w:val="18"/>
          <w:szCs w:val="18"/>
        </w:rPr>
      </w:pPr>
    </w:p>
    <w:p w14:paraId="02E79585"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1.-EsteAyuntamiento, </w:t>
      </w:r>
      <w:proofErr w:type="spellStart"/>
      <w:r w:rsidRPr="00AE30D8">
        <w:rPr>
          <w:rFonts w:ascii="Arial" w:hAnsi="Arial" w:cs="Arial"/>
          <w:i/>
          <w:iCs/>
          <w:sz w:val="18"/>
          <w:szCs w:val="18"/>
        </w:rPr>
        <w:t>podráestablecer</w:t>
      </w:r>
      <w:proofErr w:type="spellEnd"/>
      <w:r w:rsidRPr="00AE30D8">
        <w:rPr>
          <w:rFonts w:ascii="Arial" w:hAnsi="Arial" w:cs="Arial"/>
          <w:i/>
          <w:iCs/>
          <w:sz w:val="18"/>
          <w:szCs w:val="18"/>
        </w:rPr>
        <w:t xml:space="preserve"> y exigir precios públicos, por la prestación de servicios o la </w:t>
      </w:r>
      <w:proofErr w:type="spellStart"/>
      <w:r w:rsidRPr="00AE30D8">
        <w:rPr>
          <w:rFonts w:ascii="Arial" w:hAnsi="Arial" w:cs="Arial"/>
          <w:i/>
          <w:iCs/>
          <w:sz w:val="18"/>
          <w:szCs w:val="18"/>
        </w:rPr>
        <w:t>realizacióndeactividades</w:t>
      </w:r>
      <w:proofErr w:type="spellEnd"/>
      <w:r w:rsidRPr="00AE30D8">
        <w:rPr>
          <w:rFonts w:ascii="Arial" w:hAnsi="Arial" w:cs="Arial"/>
          <w:i/>
          <w:iCs/>
          <w:sz w:val="18"/>
          <w:szCs w:val="18"/>
        </w:rPr>
        <w:t>.</w:t>
      </w:r>
    </w:p>
    <w:p w14:paraId="095FC2DF" w14:textId="77777777" w:rsidR="00AE30D8" w:rsidRPr="00AE30D8" w:rsidRDefault="00AE30D8" w:rsidP="00AE30D8">
      <w:pPr>
        <w:ind w:left="708"/>
        <w:jc w:val="both"/>
        <w:rPr>
          <w:rFonts w:ascii="Arial" w:hAnsi="Arial" w:cs="Arial"/>
          <w:i/>
          <w:iCs/>
          <w:sz w:val="18"/>
          <w:szCs w:val="18"/>
        </w:rPr>
      </w:pPr>
    </w:p>
    <w:p w14:paraId="39C3974B"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2.- En general y con el cumplimiento de cuanto se establece en esta Ordenanza, </w:t>
      </w:r>
      <w:proofErr w:type="spellStart"/>
      <w:r w:rsidRPr="00AE30D8">
        <w:rPr>
          <w:rFonts w:ascii="Arial" w:hAnsi="Arial" w:cs="Arial"/>
          <w:i/>
          <w:iCs/>
          <w:sz w:val="18"/>
          <w:szCs w:val="18"/>
        </w:rPr>
        <w:t>podránestablecerse</w:t>
      </w:r>
      <w:proofErr w:type="spellEnd"/>
      <w:r w:rsidRPr="00AE30D8">
        <w:rPr>
          <w:rFonts w:ascii="Arial" w:hAnsi="Arial" w:cs="Arial"/>
          <w:i/>
          <w:iCs/>
          <w:sz w:val="18"/>
          <w:szCs w:val="18"/>
        </w:rPr>
        <w:t xml:space="preserve"> y exigirse la prestación de servicios o realización de actividades de </w:t>
      </w:r>
      <w:proofErr w:type="spellStart"/>
      <w:r w:rsidRPr="00AE30D8">
        <w:rPr>
          <w:rFonts w:ascii="Arial" w:hAnsi="Arial" w:cs="Arial"/>
          <w:i/>
          <w:iCs/>
          <w:sz w:val="18"/>
          <w:szCs w:val="18"/>
        </w:rPr>
        <w:t>lacompetencia</w:t>
      </w:r>
      <w:proofErr w:type="spellEnd"/>
      <w:r w:rsidRPr="00AE30D8">
        <w:rPr>
          <w:rFonts w:ascii="Arial" w:hAnsi="Arial" w:cs="Arial"/>
          <w:i/>
          <w:iCs/>
          <w:sz w:val="18"/>
          <w:szCs w:val="18"/>
        </w:rPr>
        <w:t xml:space="preserve"> de esta Entidad Local, efectuadas en régimen de derecho público en </w:t>
      </w:r>
      <w:proofErr w:type="spellStart"/>
      <w:r w:rsidRPr="00AE30D8">
        <w:rPr>
          <w:rFonts w:ascii="Arial" w:hAnsi="Arial" w:cs="Arial"/>
          <w:i/>
          <w:iCs/>
          <w:sz w:val="18"/>
          <w:szCs w:val="18"/>
        </w:rPr>
        <w:t>lossiguientessupuestos</w:t>
      </w:r>
      <w:proofErr w:type="spellEnd"/>
      <w:r w:rsidRPr="00AE30D8">
        <w:rPr>
          <w:rFonts w:ascii="Arial" w:hAnsi="Arial" w:cs="Arial"/>
          <w:i/>
          <w:iCs/>
          <w:sz w:val="18"/>
          <w:szCs w:val="18"/>
        </w:rPr>
        <w:t>:</w:t>
      </w:r>
    </w:p>
    <w:p w14:paraId="1F8FDE26" w14:textId="77777777" w:rsidR="00AE30D8" w:rsidRPr="00AE30D8" w:rsidRDefault="00AE30D8" w:rsidP="00AE30D8">
      <w:pPr>
        <w:ind w:left="708"/>
        <w:jc w:val="both"/>
        <w:rPr>
          <w:rFonts w:ascii="Arial" w:hAnsi="Arial" w:cs="Arial"/>
          <w:i/>
          <w:iCs/>
          <w:sz w:val="18"/>
          <w:szCs w:val="18"/>
        </w:rPr>
      </w:pPr>
    </w:p>
    <w:p w14:paraId="6D4A0E0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Que no se refieran a los servicios de aguas en fuentes públicas, alumbrado envías públicas, vigilancia pública general, protección civil, limpieza de la </w:t>
      </w:r>
      <w:proofErr w:type="spellStart"/>
      <w:r w:rsidRPr="00AE30D8">
        <w:rPr>
          <w:rFonts w:ascii="Arial" w:hAnsi="Arial" w:cs="Arial"/>
          <w:i/>
          <w:iCs/>
          <w:sz w:val="18"/>
          <w:szCs w:val="18"/>
        </w:rPr>
        <w:t>víapúblicaoenseñanzaenlosnivelesdeeducaciónobligatoria</w:t>
      </w:r>
      <w:proofErr w:type="spellEnd"/>
      <w:r w:rsidRPr="00AE30D8">
        <w:rPr>
          <w:rFonts w:ascii="Arial" w:hAnsi="Arial" w:cs="Arial"/>
          <w:i/>
          <w:iCs/>
          <w:sz w:val="18"/>
          <w:szCs w:val="18"/>
        </w:rPr>
        <w:t>.</w:t>
      </w:r>
    </w:p>
    <w:p w14:paraId="4D09F60B" w14:textId="77777777" w:rsidR="00AE30D8" w:rsidRPr="00AE30D8" w:rsidRDefault="00AE30D8" w:rsidP="00AE30D8">
      <w:pPr>
        <w:ind w:left="708"/>
        <w:jc w:val="both"/>
        <w:rPr>
          <w:rFonts w:ascii="Arial" w:hAnsi="Arial" w:cs="Arial"/>
          <w:i/>
          <w:iCs/>
          <w:sz w:val="18"/>
          <w:szCs w:val="18"/>
        </w:rPr>
      </w:pPr>
      <w:proofErr w:type="spellStart"/>
      <w:r w:rsidRPr="00AE30D8">
        <w:rPr>
          <w:rFonts w:ascii="Arial" w:hAnsi="Arial" w:cs="Arial"/>
          <w:i/>
          <w:iCs/>
          <w:sz w:val="18"/>
          <w:szCs w:val="18"/>
        </w:rPr>
        <w:t>Quelosserviciosoactividadesvenganprestándoseporelsectorprivado</w:t>
      </w:r>
      <w:proofErr w:type="spellEnd"/>
      <w:r w:rsidRPr="00AE30D8">
        <w:rPr>
          <w:rFonts w:ascii="Arial" w:hAnsi="Arial" w:cs="Arial"/>
          <w:i/>
          <w:iCs/>
          <w:sz w:val="18"/>
          <w:szCs w:val="18"/>
        </w:rPr>
        <w:t>.</w:t>
      </w:r>
    </w:p>
    <w:p w14:paraId="1230DE70"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Que no sean de recepción obligatoria, al imponerse con tal calificación, </w:t>
      </w:r>
      <w:proofErr w:type="spellStart"/>
      <w:r w:rsidRPr="00AE30D8">
        <w:rPr>
          <w:rFonts w:ascii="Arial" w:hAnsi="Arial" w:cs="Arial"/>
          <w:i/>
          <w:iCs/>
          <w:sz w:val="18"/>
          <w:szCs w:val="18"/>
        </w:rPr>
        <w:t>envirtuddelodispuestoenlalegislación</w:t>
      </w:r>
      <w:proofErr w:type="spellEnd"/>
      <w:r w:rsidRPr="00AE30D8">
        <w:rPr>
          <w:rFonts w:ascii="Arial" w:hAnsi="Arial" w:cs="Arial"/>
          <w:i/>
          <w:iCs/>
          <w:sz w:val="18"/>
          <w:szCs w:val="18"/>
        </w:rPr>
        <w:t xml:space="preserve"> vigente.</w:t>
      </w:r>
    </w:p>
    <w:p w14:paraId="77D22B60"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Que no sean de solicitud obligatoria. No se considerará voluntaria la </w:t>
      </w:r>
      <w:proofErr w:type="spellStart"/>
      <w:proofErr w:type="gramStart"/>
      <w:r w:rsidRPr="00AE30D8">
        <w:rPr>
          <w:rFonts w:ascii="Arial" w:hAnsi="Arial" w:cs="Arial"/>
          <w:i/>
          <w:iCs/>
          <w:sz w:val="18"/>
          <w:szCs w:val="18"/>
        </w:rPr>
        <w:t>solicitud,cuando</w:t>
      </w:r>
      <w:proofErr w:type="spellEnd"/>
      <w:proofErr w:type="gramEnd"/>
      <w:r w:rsidRPr="00AE30D8">
        <w:rPr>
          <w:rFonts w:ascii="Arial" w:hAnsi="Arial" w:cs="Arial"/>
          <w:i/>
          <w:iCs/>
          <w:sz w:val="18"/>
          <w:szCs w:val="18"/>
        </w:rPr>
        <w:t xml:space="preserve"> venga impuesta por disposiciones legales o reglamentarias, y cuandolosbienes,serviciosoactividadesrequeridosseanimprescindiblesparalaviadaprivadaosocialdelsolicitante.</w:t>
      </w:r>
    </w:p>
    <w:p w14:paraId="54D70706" w14:textId="77777777" w:rsidR="00AE30D8" w:rsidRPr="00AE30D8" w:rsidRDefault="00AE30D8" w:rsidP="00AE30D8">
      <w:pPr>
        <w:ind w:left="708"/>
        <w:jc w:val="both"/>
        <w:rPr>
          <w:rFonts w:ascii="Arial" w:hAnsi="Arial" w:cs="Arial"/>
          <w:i/>
          <w:iCs/>
          <w:sz w:val="18"/>
          <w:szCs w:val="18"/>
        </w:rPr>
      </w:pPr>
    </w:p>
    <w:p w14:paraId="5835427A"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3.- Lacompetenciaparaelestablecimientoomodificacióndelospreciospúblicoscorresponderá a la Junta de Gobierno Local en virtud de delegación efectuada por el Pleno del Ayuntamiento en este mismo </w:t>
      </w:r>
      <w:proofErr w:type="gramStart"/>
      <w:r w:rsidRPr="00AE30D8">
        <w:rPr>
          <w:rFonts w:ascii="Arial" w:hAnsi="Arial" w:cs="Arial"/>
          <w:i/>
          <w:iCs/>
          <w:sz w:val="18"/>
          <w:szCs w:val="18"/>
        </w:rPr>
        <w:t>acto,  siendo</w:t>
      </w:r>
      <w:proofErr w:type="gramEnd"/>
      <w:r w:rsidRPr="00AE30D8">
        <w:rPr>
          <w:rFonts w:ascii="Arial" w:hAnsi="Arial" w:cs="Arial"/>
          <w:i/>
          <w:iCs/>
          <w:sz w:val="18"/>
          <w:szCs w:val="18"/>
        </w:rPr>
        <w:t xml:space="preserve"> obligatorio la información </w:t>
      </w:r>
      <w:proofErr w:type="spellStart"/>
      <w:r w:rsidRPr="00AE30D8">
        <w:rPr>
          <w:rFonts w:ascii="Arial" w:hAnsi="Arial" w:cs="Arial"/>
          <w:i/>
          <w:iCs/>
          <w:sz w:val="18"/>
          <w:szCs w:val="18"/>
        </w:rPr>
        <w:t>pública,mediante</w:t>
      </w:r>
      <w:proofErr w:type="spellEnd"/>
      <w:r w:rsidRPr="00AE30D8">
        <w:rPr>
          <w:rFonts w:ascii="Arial" w:hAnsi="Arial" w:cs="Arial"/>
          <w:i/>
          <w:iCs/>
          <w:sz w:val="18"/>
          <w:szCs w:val="18"/>
        </w:rPr>
        <w:t xml:space="preserve"> publicación en el Tablón de Anuncios </w:t>
      </w:r>
      <w:proofErr w:type="spellStart"/>
      <w:r w:rsidRPr="00AE30D8">
        <w:rPr>
          <w:rFonts w:ascii="Arial" w:hAnsi="Arial" w:cs="Arial"/>
          <w:i/>
          <w:iCs/>
          <w:sz w:val="18"/>
          <w:szCs w:val="18"/>
        </w:rPr>
        <w:t>delAyuntamiento</w:t>
      </w:r>
      <w:proofErr w:type="spellEnd"/>
      <w:r w:rsidRPr="00AE30D8">
        <w:rPr>
          <w:rFonts w:ascii="Arial" w:hAnsi="Arial" w:cs="Arial"/>
          <w:i/>
          <w:iCs/>
          <w:sz w:val="18"/>
          <w:szCs w:val="18"/>
        </w:rPr>
        <w:t xml:space="preserve"> y en la web municipal.</w:t>
      </w:r>
    </w:p>
    <w:p w14:paraId="0E441F3C" w14:textId="77777777" w:rsidR="00AE30D8" w:rsidRPr="00AE30D8" w:rsidRDefault="00AE30D8" w:rsidP="00AE30D8">
      <w:pPr>
        <w:ind w:left="708"/>
        <w:jc w:val="both"/>
        <w:rPr>
          <w:rFonts w:ascii="Arial" w:hAnsi="Arial" w:cs="Arial"/>
          <w:i/>
          <w:iCs/>
          <w:sz w:val="18"/>
          <w:szCs w:val="18"/>
        </w:rPr>
      </w:pPr>
    </w:p>
    <w:p w14:paraId="666EFD43"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4.- La Junta de Gobierno Local podrá igualmente establecer descuentos en los precios públicos vigentes para cada actividad, previo informe técnico económico-financiero que acredite que los ingresos generados con los precios públicos establecidos son suficientes para financiar el coste íntegro de la actividad, o bien exista consignación presupuestaria suficiente para subvencionar los descuentos propuestos</w:t>
      </w:r>
    </w:p>
    <w:p w14:paraId="4AF6E395" w14:textId="77777777" w:rsidR="00AE30D8" w:rsidRPr="00AE30D8" w:rsidRDefault="00AE30D8" w:rsidP="00AE30D8">
      <w:pPr>
        <w:ind w:left="708"/>
        <w:jc w:val="both"/>
        <w:rPr>
          <w:rFonts w:ascii="Arial" w:hAnsi="Arial" w:cs="Arial"/>
          <w:i/>
          <w:iCs/>
          <w:sz w:val="18"/>
          <w:szCs w:val="18"/>
        </w:rPr>
      </w:pPr>
    </w:p>
    <w:p w14:paraId="7C85A8B6"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En ningún caso (salvo los previstos en el último párrafo) la Junta de Gobierno Local podrá aplicar descuentos sobre precios que ya estén bonificados con reducciones de la tarifa subvencionadas por el Ayuntamiento, por los motivos señalados en el art 4.2</w:t>
      </w:r>
    </w:p>
    <w:p w14:paraId="2EA6494D" w14:textId="77777777" w:rsidR="00AE30D8" w:rsidRPr="00AE30D8" w:rsidRDefault="00AE30D8" w:rsidP="00AE30D8">
      <w:pPr>
        <w:ind w:left="708"/>
        <w:jc w:val="both"/>
        <w:rPr>
          <w:rFonts w:ascii="Arial" w:hAnsi="Arial" w:cs="Arial"/>
          <w:i/>
          <w:iCs/>
          <w:sz w:val="18"/>
          <w:szCs w:val="18"/>
        </w:rPr>
      </w:pPr>
    </w:p>
    <w:p w14:paraId="3C56DA20"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En ningún caso estos descuentos serán acumulables, por lo que en caso de que un sujeto pasivo sea beneficiario/a de varios descuentos, se aplicará el más alto posible</w:t>
      </w:r>
    </w:p>
    <w:p w14:paraId="6AFADE94" w14:textId="77777777" w:rsidR="00AE30D8" w:rsidRPr="00AE30D8" w:rsidRDefault="00AE30D8" w:rsidP="00AE30D8">
      <w:pPr>
        <w:ind w:left="708"/>
        <w:jc w:val="both"/>
        <w:rPr>
          <w:rFonts w:ascii="Arial" w:hAnsi="Arial" w:cs="Arial"/>
          <w:i/>
          <w:iCs/>
          <w:sz w:val="18"/>
          <w:szCs w:val="18"/>
        </w:rPr>
      </w:pPr>
    </w:p>
    <w:p w14:paraId="3539D59E" w14:textId="77777777" w:rsidR="00AE30D8" w:rsidRPr="00AE30D8" w:rsidRDefault="00AE30D8" w:rsidP="00AE30D8">
      <w:pPr>
        <w:ind w:left="708"/>
        <w:jc w:val="both"/>
        <w:rPr>
          <w:rFonts w:ascii="Arial" w:hAnsi="Arial" w:cs="Arial"/>
          <w:i/>
          <w:iCs/>
          <w:sz w:val="18"/>
          <w:szCs w:val="18"/>
        </w:rPr>
      </w:pPr>
    </w:p>
    <w:p w14:paraId="06C4E000"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Igualmente, previo informe técnico de los servicios sociales municipales o de la Mancomunidad de Servicios Sociales Vega del </w:t>
      </w:r>
      <w:proofErr w:type="spellStart"/>
      <w:r w:rsidRPr="00AE30D8">
        <w:rPr>
          <w:rFonts w:ascii="Arial" w:hAnsi="Arial" w:cs="Arial"/>
          <w:i/>
          <w:iCs/>
          <w:sz w:val="18"/>
          <w:szCs w:val="18"/>
        </w:rPr>
        <w:t>Guadalixjustificativo</w:t>
      </w:r>
      <w:proofErr w:type="spellEnd"/>
      <w:r w:rsidRPr="00AE30D8">
        <w:rPr>
          <w:rFonts w:ascii="Arial" w:hAnsi="Arial" w:cs="Arial"/>
          <w:i/>
          <w:iCs/>
          <w:sz w:val="18"/>
          <w:szCs w:val="18"/>
        </w:rPr>
        <w:t xml:space="preserve"> de su necesidad, la Junta de Gobierno Local podrá autorizar la gratuidad de determinadas actividades y/o servicios municipales para determinadas personas, en casos excepcionales y puntuales</w:t>
      </w:r>
    </w:p>
    <w:p w14:paraId="49D20C0F" w14:textId="77777777" w:rsidR="00AE30D8" w:rsidRPr="00AE30D8" w:rsidRDefault="00AE30D8" w:rsidP="00AE30D8">
      <w:pPr>
        <w:ind w:left="708"/>
        <w:jc w:val="both"/>
        <w:rPr>
          <w:rFonts w:ascii="Arial" w:hAnsi="Arial" w:cs="Arial"/>
          <w:i/>
          <w:iCs/>
          <w:sz w:val="18"/>
          <w:szCs w:val="18"/>
        </w:rPr>
      </w:pPr>
    </w:p>
    <w:p w14:paraId="1A256DCC"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OBLIGADOSALPAGO</w:t>
      </w:r>
    </w:p>
    <w:p w14:paraId="28F1F67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ARTÍCULO3.</w:t>
      </w:r>
    </w:p>
    <w:p w14:paraId="6589E8E8" w14:textId="77777777" w:rsidR="00AE30D8" w:rsidRPr="00AE30D8" w:rsidRDefault="00AE30D8" w:rsidP="00AE30D8">
      <w:pPr>
        <w:ind w:left="708"/>
        <w:jc w:val="both"/>
        <w:rPr>
          <w:rFonts w:ascii="Arial" w:hAnsi="Arial" w:cs="Arial"/>
          <w:i/>
          <w:iCs/>
          <w:sz w:val="18"/>
          <w:szCs w:val="18"/>
        </w:rPr>
      </w:pPr>
    </w:p>
    <w:p w14:paraId="76B901C4"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1.- Quedan obligados al pago de los precios públicos, quienes </w:t>
      </w:r>
      <w:proofErr w:type="gramStart"/>
      <w:r w:rsidRPr="00AE30D8">
        <w:rPr>
          <w:rFonts w:ascii="Arial" w:hAnsi="Arial" w:cs="Arial"/>
          <w:i/>
          <w:iCs/>
          <w:sz w:val="18"/>
          <w:szCs w:val="18"/>
        </w:rPr>
        <w:t>disfruten ,</w:t>
      </w:r>
      <w:proofErr w:type="gramEnd"/>
      <w:r w:rsidRPr="00AE30D8">
        <w:rPr>
          <w:rFonts w:ascii="Arial" w:hAnsi="Arial" w:cs="Arial"/>
          <w:i/>
          <w:iCs/>
          <w:sz w:val="18"/>
          <w:szCs w:val="18"/>
        </w:rPr>
        <w:t xml:space="preserve"> utilicen o sebeneficiendelosserviciosoactividadesporlosquedebansatisfacerseaquellos.</w:t>
      </w:r>
    </w:p>
    <w:p w14:paraId="3285B53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2.- La obligación de pagar el precio público nace desde que se inicie la prestación </w:t>
      </w:r>
      <w:proofErr w:type="spellStart"/>
      <w:r w:rsidRPr="00AE30D8">
        <w:rPr>
          <w:rFonts w:ascii="Arial" w:hAnsi="Arial" w:cs="Arial"/>
          <w:i/>
          <w:iCs/>
          <w:sz w:val="18"/>
          <w:szCs w:val="18"/>
        </w:rPr>
        <w:t>delservicio</w:t>
      </w:r>
      <w:proofErr w:type="spellEnd"/>
      <w:r w:rsidRPr="00AE30D8">
        <w:rPr>
          <w:rFonts w:ascii="Arial" w:hAnsi="Arial" w:cs="Arial"/>
          <w:i/>
          <w:iCs/>
          <w:sz w:val="18"/>
          <w:szCs w:val="18"/>
        </w:rPr>
        <w:t xml:space="preserve"> o realización de la actividad, si bien se podrá exigir el depósito previo de </w:t>
      </w:r>
      <w:proofErr w:type="spellStart"/>
      <w:r w:rsidRPr="00AE30D8">
        <w:rPr>
          <w:rFonts w:ascii="Arial" w:hAnsi="Arial" w:cs="Arial"/>
          <w:i/>
          <w:iCs/>
          <w:sz w:val="18"/>
          <w:szCs w:val="18"/>
        </w:rPr>
        <w:t>suimportetotaloparcial</w:t>
      </w:r>
      <w:proofErr w:type="spellEnd"/>
      <w:r w:rsidRPr="00AE30D8">
        <w:rPr>
          <w:rFonts w:ascii="Arial" w:hAnsi="Arial" w:cs="Arial"/>
          <w:i/>
          <w:iCs/>
          <w:sz w:val="18"/>
          <w:szCs w:val="18"/>
        </w:rPr>
        <w:t>.</w:t>
      </w:r>
    </w:p>
    <w:p w14:paraId="4E85BFF1" w14:textId="77777777" w:rsidR="00AE30D8" w:rsidRPr="00AE30D8" w:rsidRDefault="00AE30D8" w:rsidP="00AE30D8">
      <w:pPr>
        <w:ind w:left="708"/>
        <w:jc w:val="both"/>
        <w:rPr>
          <w:rFonts w:ascii="Arial" w:hAnsi="Arial" w:cs="Arial"/>
          <w:i/>
          <w:iCs/>
          <w:sz w:val="18"/>
          <w:szCs w:val="18"/>
        </w:rPr>
      </w:pPr>
    </w:p>
    <w:p w14:paraId="7C216CE5"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lastRenderedPageBreak/>
        <w:t>CUANTÍAYOBLIGACIÓNDEPAGO</w:t>
      </w:r>
    </w:p>
    <w:p w14:paraId="295B800F"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ARTÍCULO4.</w:t>
      </w:r>
    </w:p>
    <w:p w14:paraId="364C8476" w14:textId="77777777" w:rsidR="00AE30D8" w:rsidRPr="00AE30D8" w:rsidRDefault="00AE30D8" w:rsidP="00AE30D8">
      <w:pPr>
        <w:ind w:left="708"/>
        <w:jc w:val="both"/>
        <w:rPr>
          <w:rFonts w:ascii="Arial" w:hAnsi="Arial" w:cs="Arial"/>
          <w:i/>
          <w:iCs/>
          <w:sz w:val="18"/>
          <w:szCs w:val="18"/>
        </w:rPr>
      </w:pPr>
    </w:p>
    <w:p w14:paraId="30826182"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1.- Los precios públicos se establecerán a un nivel que cubra como mínimo los costeseconómicosoriginadosporlarealizacióndelasactividadesolaprestacióndelosservicios, sin perjuicio de lo dispuesto en el art 2.4 de </w:t>
      </w:r>
      <w:proofErr w:type="gramStart"/>
      <w:r w:rsidRPr="00AE30D8">
        <w:rPr>
          <w:rFonts w:ascii="Arial" w:hAnsi="Arial" w:cs="Arial"/>
          <w:i/>
          <w:iCs/>
          <w:sz w:val="18"/>
          <w:szCs w:val="18"/>
        </w:rPr>
        <w:t>ésta</w:t>
      </w:r>
      <w:proofErr w:type="gramEnd"/>
      <w:r w:rsidRPr="00AE30D8">
        <w:rPr>
          <w:rFonts w:ascii="Arial" w:hAnsi="Arial" w:cs="Arial"/>
          <w:i/>
          <w:iCs/>
          <w:sz w:val="18"/>
          <w:szCs w:val="18"/>
        </w:rPr>
        <w:t xml:space="preserve"> Ordenanza</w:t>
      </w:r>
    </w:p>
    <w:p w14:paraId="14E38C60" w14:textId="77777777" w:rsidR="00AE30D8" w:rsidRPr="00AE30D8" w:rsidRDefault="00AE30D8" w:rsidP="00AE30D8">
      <w:pPr>
        <w:ind w:left="708"/>
        <w:jc w:val="both"/>
        <w:rPr>
          <w:rFonts w:ascii="Arial" w:hAnsi="Arial" w:cs="Arial"/>
          <w:i/>
          <w:iCs/>
          <w:sz w:val="18"/>
          <w:szCs w:val="18"/>
        </w:rPr>
      </w:pPr>
    </w:p>
    <w:p w14:paraId="788CF1AC"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2.- Cuando existan razones sociales, benéficas, culturales o de interés público que así </w:t>
      </w:r>
      <w:proofErr w:type="spellStart"/>
      <w:r w:rsidRPr="00AE30D8">
        <w:rPr>
          <w:rFonts w:ascii="Arial" w:hAnsi="Arial" w:cs="Arial"/>
          <w:i/>
          <w:iCs/>
          <w:sz w:val="18"/>
          <w:szCs w:val="18"/>
        </w:rPr>
        <w:t>loaconsejen</w:t>
      </w:r>
      <w:proofErr w:type="spellEnd"/>
      <w:r w:rsidRPr="00AE30D8">
        <w:rPr>
          <w:rFonts w:ascii="Arial" w:hAnsi="Arial" w:cs="Arial"/>
          <w:i/>
          <w:iCs/>
          <w:sz w:val="18"/>
          <w:szCs w:val="18"/>
        </w:rPr>
        <w:t xml:space="preserve">, se podrá fijar precios públicos por debajo de los límites previstos en </w:t>
      </w:r>
      <w:proofErr w:type="gramStart"/>
      <w:r w:rsidRPr="00AE30D8">
        <w:rPr>
          <w:rFonts w:ascii="Arial" w:hAnsi="Arial" w:cs="Arial"/>
          <w:i/>
          <w:iCs/>
          <w:sz w:val="18"/>
          <w:szCs w:val="18"/>
        </w:rPr>
        <w:t>elapartadoanterior;enestoscasosdeberánconsignarseenlospresupuestosdelAyuntamiento</w:t>
      </w:r>
      <w:proofErr w:type="gramEnd"/>
      <w:r w:rsidRPr="00AE30D8">
        <w:rPr>
          <w:rFonts w:ascii="Arial" w:hAnsi="Arial" w:cs="Arial"/>
          <w:i/>
          <w:iCs/>
          <w:sz w:val="18"/>
          <w:szCs w:val="18"/>
        </w:rPr>
        <w:t xml:space="preserve"> las dotaciones oportunas para la cobertura de la diferencia resultante, si </w:t>
      </w:r>
      <w:proofErr w:type="spellStart"/>
      <w:r w:rsidRPr="00AE30D8">
        <w:rPr>
          <w:rFonts w:ascii="Arial" w:hAnsi="Arial" w:cs="Arial"/>
          <w:i/>
          <w:iCs/>
          <w:sz w:val="18"/>
          <w:szCs w:val="18"/>
        </w:rPr>
        <w:t>lahubiese</w:t>
      </w:r>
      <w:proofErr w:type="spellEnd"/>
      <w:r w:rsidRPr="00AE30D8">
        <w:rPr>
          <w:rFonts w:ascii="Arial" w:hAnsi="Arial" w:cs="Arial"/>
          <w:i/>
          <w:iCs/>
          <w:sz w:val="18"/>
          <w:szCs w:val="18"/>
        </w:rPr>
        <w:t>.</w:t>
      </w:r>
    </w:p>
    <w:p w14:paraId="52205988" w14:textId="77777777" w:rsidR="00AE30D8" w:rsidRPr="00AE30D8" w:rsidRDefault="00AE30D8" w:rsidP="00AE30D8">
      <w:pPr>
        <w:ind w:left="708"/>
        <w:jc w:val="both"/>
        <w:rPr>
          <w:rFonts w:ascii="Arial" w:hAnsi="Arial" w:cs="Arial"/>
          <w:i/>
          <w:iCs/>
          <w:sz w:val="18"/>
          <w:szCs w:val="18"/>
        </w:rPr>
      </w:pPr>
    </w:p>
    <w:p w14:paraId="3E178E99" w14:textId="77777777" w:rsidR="00AE30D8" w:rsidRPr="00AE30D8" w:rsidRDefault="00AE30D8" w:rsidP="00AE30D8">
      <w:pPr>
        <w:ind w:left="708"/>
        <w:jc w:val="both"/>
        <w:rPr>
          <w:rFonts w:ascii="Arial" w:hAnsi="Arial" w:cs="Arial"/>
          <w:i/>
          <w:iCs/>
          <w:sz w:val="18"/>
          <w:szCs w:val="18"/>
        </w:rPr>
      </w:pPr>
    </w:p>
    <w:p w14:paraId="28C65568"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ADMINISTRACIÓNYCOBRO</w:t>
      </w:r>
    </w:p>
    <w:p w14:paraId="5BC737BE"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ARTÍCULO5</w:t>
      </w:r>
    </w:p>
    <w:p w14:paraId="04B26060" w14:textId="77777777" w:rsidR="00AE30D8" w:rsidRPr="00AE30D8" w:rsidRDefault="00AE30D8" w:rsidP="00AE30D8">
      <w:pPr>
        <w:ind w:left="708"/>
        <w:jc w:val="both"/>
        <w:rPr>
          <w:rFonts w:ascii="Arial" w:hAnsi="Arial" w:cs="Arial"/>
          <w:i/>
          <w:iCs/>
          <w:sz w:val="18"/>
          <w:szCs w:val="18"/>
        </w:rPr>
      </w:pPr>
    </w:p>
    <w:p w14:paraId="4A27E903"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1.-LaadministraciónycobrodelospreciospúblicossellevaráacaboporelAyuntamiento o por sus entidades colaboradoras</w:t>
      </w:r>
    </w:p>
    <w:p w14:paraId="78230362"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2.- El Ayuntamiento podrá exigir el depósito previo de </w:t>
      </w:r>
      <w:proofErr w:type="gramStart"/>
      <w:r w:rsidRPr="00AE30D8">
        <w:rPr>
          <w:rFonts w:ascii="Arial" w:hAnsi="Arial" w:cs="Arial"/>
          <w:i/>
          <w:iCs/>
          <w:sz w:val="18"/>
          <w:szCs w:val="18"/>
        </w:rPr>
        <w:t>suimportetotaloparcial,comorequisitoparaprestarlosserviciosorealizacióndeactividades</w:t>
      </w:r>
      <w:proofErr w:type="gramEnd"/>
      <w:r w:rsidRPr="00AE30D8">
        <w:rPr>
          <w:rFonts w:ascii="Arial" w:hAnsi="Arial" w:cs="Arial"/>
          <w:i/>
          <w:iCs/>
          <w:sz w:val="18"/>
          <w:szCs w:val="18"/>
        </w:rPr>
        <w:t xml:space="preserve">,yestablecerelrégimen </w:t>
      </w:r>
      <w:proofErr w:type="spellStart"/>
      <w:r w:rsidRPr="00AE30D8">
        <w:rPr>
          <w:rFonts w:ascii="Arial" w:hAnsi="Arial" w:cs="Arial"/>
          <w:i/>
          <w:iCs/>
          <w:sz w:val="18"/>
          <w:szCs w:val="18"/>
        </w:rPr>
        <w:t>deautoliquidación</w:t>
      </w:r>
      <w:proofErr w:type="spellEnd"/>
      <w:r w:rsidRPr="00AE30D8">
        <w:rPr>
          <w:rFonts w:ascii="Arial" w:hAnsi="Arial" w:cs="Arial"/>
          <w:i/>
          <w:iCs/>
          <w:sz w:val="18"/>
          <w:szCs w:val="18"/>
        </w:rPr>
        <w:t>.</w:t>
      </w:r>
    </w:p>
    <w:p w14:paraId="7245CAFF"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3.- La obligación de pagar el precio público nace desde que se inicie la prestación </w:t>
      </w:r>
      <w:proofErr w:type="spellStart"/>
      <w:r w:rsidRPr="00AE30D8">
        <w:rPr>
          <w:rFonts w:ascii="Arial" w:hAnsi="Arial" w:cs="Arial"/>
          <w:i/>
          <w:iCs/>
          <w:sz w:val="18"/>
          <w:szCs w:val="18"/>
        </w:rPr>
        <w:t>delserviciosolarealización</w:t>
      </w:r>
      <w:proofErr w:type="spellEnd"/>
      <w:r w:rsidRPr="00AE30D8">
        <w:rPr>
          <w:rFonts w:ascii="Arial" w:hAnsi="Arial" w:cs="Arial"/>
          <w:i/>
          <w:iCs/>
          <w:sz w:val="18"/>
          <w:szCs w:val="18"/>
        </w:rPr>
        <w:t xml:space="preserve"> </w:t>
      </w:r>
      <w:proofErr w:type="spellStart"/>
      <w:r w:rsidRPr="00AE30D8">
        <w:rPr>
          <w:rFonts w:ascii="Arial" w:hAnsi="Arial" w:cs="Arial"/>
          <w:i/>
          <w:iCs/>
          <w:sz w:val="18"/>
          <w:szCs w:val="18"/>
        </w:rPr>
        <w:t>delaactividad</w:t>
      </w:r>
      <w:proofErr w:type="spellEnd"/>
      <w:r w:rsidRPr="00AE30D8">
        <w:rPr>
          <w:rFonts w:ascii="Arial" w:hAnsi="Arial" w:cs="Arial"/>
          <w:i/>
          <w:iCs/>
          <w:sz w:val="18"/>
          <w:szCs w:val="18"/>
        </w:rPr>
        <w:t>.</w:t>
      </w:r>
    </w:p>
    <w:p w14:paraId="7A899756"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4.- Cuando por causas no imputables al obligado al pago del precio, el servicio público </w:t>
      </w:r>
      <w:proofErr w:type="spellStart"/>
      <w:r w:rsidRPr="00AE30D8">
        <w:rPr>
          <w:rFonts w:ascii="Arial" w:hAnsi="Arial" w:cs="Arial"/>
          <w:i/>
          <w:iCs/>
          <w:sz w:val="18"/>
          <w:szCs w:val="18"/>
        </w:rPr>
        <w:t>ola</w:t>
      </w:r>
      <w:proofErr w:type="spellEnd"/>
      <w:r w:rsidRPr="00AE30D8">
        <w:rPr>
          <w:rFonts w:ascii="Arial" w:hAnsi="Arial" w:cs="Arial"/>
          <w:i/>
          <w:iCs/>
          <w:sz w:val="18"/>
          <w:szCs w:val="18"/>
        </w:rPr>
        <w:t xml:space="preserve"> actividad administrativa no se preste o desarrolle, procederá la devolución del </w:t>
      </w:r>
      <w:proofErr w:type="spellStart"/>
      <w:r w:rsidRPr="00AE30D8">
        <w:rPr>
          <w:rFonts w:ascii="Arial" w:hAnsi="Arial" w:cs="Arial"/>
          <w:i/>
          <w:iCs/>
          <w:sz w:val="18"/>
          <w:szCs w:val="18"/>
        </w:rPr>
        <w:t>importecorrespondiente</w:t>
      </w:r>
      <w:proofErr w:type="spellEnd"/>
      <w:r w:rsidRPr="00AE30D8">
        <w:rPr>
          <w:rFonts w:ascii="Arial" w:hAnsi="Arial" w:cs="Arial"/>
          <w:i/>
          <w:iCs/>
          <w:sz w:val="18"/>
          <w:szCs w:val="18"/>
        </w:rPr>
        <w:t>.</w:t>
      </w:r>
    </w:p>
    <w:p w14:paraId="0B7FC47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5.- Las deudas por precios públicos, se exigirán por el procedimiento administrativo </w:t>
      </w:r>
      <w:proofErr w:type="spellStart"/>
      <w:proofErr w:type="gramStart"/>
      <w:r w:rsidRPr="00AE30D8">
        <w:rPr>
          <w:rFonts w:ascii="Arial" w:hAnsi="Arial" w:cs="Arial"/>
          <w:i/>
          <w:iCs/>
          <w:sz w:val="18"/>
          <w:szCs w:val="18"/>
        </w:rPr>
        <w:t>deapremio,porlosserviciosqueatal</w:t>
      </w:r>
      <w:proofErr w:type="spellEnd"/>
      <w:proofErr w:type="gramEnd"/>
      <w:r w:rsidRPr="00AE30D8">
        <w:rPr>
          <w:rFonts w:ascii="Arial" w:hAnsi="Arial" w:cs="Arial"/>
          <w:i/>
          <w:iCs/>
          <w:sz w:val="18"/>
          <w:szCs w:val="18"/>
        </w:rPr>
        <w:t xml:space="preserve"> </w:t>
      </w:r>
      <w:proofErr w:type="spellStart"/>
      <w:r w:rsidRPr="00AE30D8">
        <w:rPr>
          <w:rFonts w:ascii="Arial" w:hAnsi="Arial" w:cs="Arial"/>
          <w:i/>
          <w:iCs/>
          <w:sz w:val="18"/>
          <w:szCs w:val="18"/>
        </w:rPr>
        <w:t>efectotengaestablecidosel</w:t>
      </w:r>
      <w:proofErr w:type="spellEnd"/>
      <w:r w:rsidRPr="00AE30D8">
        <w:rPr>
          <w:rFonts w:ascii="Arial" w:hAnsi="Arial" w:cs="Arial"/>
          <w:i/>
          <w:iCs/>
          <w:sz w:val="18"/>
          <w:szCs w:val="18"/>
        </w:rPr>
        <w:t xml:space="preserve"> Ayuntamiento.</w:t>
      </w:r>
    </w:p>
    <w:p w14:paraId="3F9FE2D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6.- FORMA DE PAGO. La Junta de Gobierno Local podrá establecer que el pago del precio de una actividad y/o servicio sea puntual, mensual, trimestral, </w:t>
      </w:r>
      <w:proofErr w:type="spellStart"/>
      <w:proofErr w:type="gramStart"/>
      <w:r w:rsidRPr="00AE30D8">
        <w:rPr>
          <w:rFonts w:ascii="Arial" w:hAnsi="Arial" w:cs="Arial"/>
          <w:i/>
          <w:iCs/>
          <w:sz w:val="18"/>
          <w:szCs w:val="18"/>
        </w:rPr>
        <w:t>anual,o</w:t>
      </w:r>
      <w:proofErr w:type="spellEnd"/>
      <w:proofErr w:type="gramEnd"/>
      <w:r w:rsidRPr="00AE30D8">
        <w:rPr>
          <w:rFonts w:ascii="Arial" w:hAnsi="Arial" w:cs="Arial"/>
          <w:i/>
          <w:iCs/>
          <w:sz w:val="18"/>
          <w:szCs w:val="18"/>
        </w:rPr>
        <w:t xml:space="preserve"> de cualquier otra forma de periodicidad adecuada a la naturaleza de la prestación</w:t>
      </w:r>
    </w:p>
    <w:p w14:paraId="73CD358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En el caso del pago trimestral/anual podría establecerse por la Junta de Gobierno un 5 % de descuento en el precio, siempre y cuando se acredite en el informe técnico económico-financiero (art 2.4) que los ingresos generados con los precios establecidos son suficientes para financiar el coste íntegro de la actividad, o bien exista consignación presupuestaria suficiente para subvencionar los descuentos propuestos</w:t>
      </w:r>
    </w:p>
    <w:p w14:paraId="228A7DF1" w14:textId="77777777" w:rsidR="00AE30D8" w:rsidRPr="00AE30D8" w:rsidRDefault="00AE30D8" w:rsidP="00AE30D8">
      <w:pPr>
        <w:ind w:left="708"/>
        <w:jc w:val="both"/>
        <w:rPr>
          <w:rFonts w:ascii="Arial" w:hAnsi="Arial" w:cs="Arial"/>
          <w:i/>
          <w:iCs/>
          <w:sz w:val="18"/>
          <w:szCs w:val="18"/>
        </w:rPr>
      </w:pPr>
    </w:p>
    <w:p w14:paraId="360E459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En tales supuestos no habrá posibilidad de devolución del pago, salvo por motivos que tengan que ver exclusivamente con cancelaciones atribuibles a </w:t>
      </w:r>
      <w:proofErr w:type="gramStart"/>
      <w:r w:rsidRPr="00AE30D8">
        <w:rPr>
          <w:rFonts w:ascii="Arial" w:hAnsi="Arial" w:cs="Arial"/>
          <w:i/>
          <w:iCs/>
          <w:sz w:val="18"/>
          <w:szCs w:val="18"/>
        </w:rPr>
        <w:t xml:space="preserve">la  </w:t>
      </w:r>
      <w:proofErr w:type="spellStart"/>
      <w:r w:rsidRPr="00AE30D8">
        <w:rPr>
          <w:rFonts w:ascii="Arial" w:hAnsi="Arial" w:cs="Arial"/>
          <w:i/>
          <w:iCs/>
          <w:sz w:val="18"/>
          <w:szCs w:val="18"/>
        </w:rPr>
        <w:t>planificaciónmunicipal</w:t>
      </w:r>
      <w:proofErr w:type="spellEnd"/>
      <w:proofErr w:type="gramEnd"/>
      <w:r w:rsidRPr="00AE30D8">
        <w:rPr>
          <w:rFonts w:ascii="Arial" w:hAnsi="Arial" w:cs="Arial"/>
          <w:i/>
          <w:iCs/>
          <w:sz w:val="18"/>
          <w:szCs w:val="18"/>
        </w:rPr>
        <w:t xml:space="preserve">, de conformidad con el </w:t>
      </w:r>
      <w:proofErr w:type="spellStart"/>
      <w:r w:rsidRPr="00AE30D8">
        <w:rPr>
          <w:rFonts w:ascii="Arial" w:hAnsi="Arial" w:cs="Arial"/>
          <w:i/>
          <w:iCs/>
          <w:sz w:val="18"/>
          <w:szCs w:val="18"/>
        </w:rPr>
        <w:t>apdo</w:t>
      </w:r>
      <w:proofErr w:type="spellEnd"/>
      <w:r w:rsidRPr="00AE30D8">
        <w:rPr>
          <w:rFonts w:ascii="Arial" w:hAnsi="Arial" w:cs="Arial"/>
          <w:i/>
          <w:iCs/>
          <w:sz w:val="18"/>
          <w:szCs w:val="18"/>
        </w:rPr>
        <w:t xml:space="preserve"> 4) anterior</w:t>
      </w:r>
    </w:p>
    <w:p w14:paraId="5C8F9C4C" w14:textId="77777777" w:rsidR="00AE30D8" w:rsidRPr="00AE30D8" w:rsidRDefault="00AE30D8" w:rsidP="00AE30D8">
      <w:pPr>
        <w:ind w:left="708"/>
        <w:jc w:val="both"/>
        <w:rPr>
          <w:rFonts w:ascii="Arial" w:hAnsi="Arial" w:cs="Arial"/>
          <w:i/>
          <w:iCs/>
          <w:sz w:val="18"/>
          <w:szCs w:val="18"/>
        </w:rPr>
      </w:pPr>
    </w:p>
    <w:p w14:paraId="0C6BFA89"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7.- TIPOS DE PAGO. El pago podrá efectuarse on-line, mediante transferencia bancaria, domiciliación bancaria o en </w:t>
      </w:r>
      <w:proofErr w:type="gramStart"/>
      <w:r w:rsidRPr="00AE30D8">
        <w:rPr>
          <w:rFonts w:ascii="Arial" w:hAnsi="Arial" w:cs="Arial"/>
          <w:i/>
          <w:iCs/>
          <w:sz w:val="18"/>
          <w:szCs w:val="18"/>
        </w:rPr>
        <w:t>efectivo,  según</w:t>
      </w:r>
      <w:proofErr w:type="gramEnd"/>
      <w:r w:rsidRPr="00AE30D8">
        <w:rPr>
          <w:rFonts w:ascii="Arial" w:hAnsi="Arial" w:cs="Arial"/>
          <w:i/>
          <w:iCs/>
          <w:sz w:val="18"/>
          <w:szCs w:val="18"/>
        </w:rPr>
        <w:t xml:space="preserve"> establezca la Junta de Gobierno Local en función del tipo de actividad y/o servicio</w:t>
      </w:r>
    </w:p>
    <w:p w14:paraId="257714F7" w14:textId="77777777" w:rsidR="00AE30D8" w:rsidRPr="00AE30D8" w:rsidRDefault="00AE30D8" w:rsidP="00AE30D8">
      <w:pPr>
        <w:ind w:left="708"/>
        <w:jc w:val="both"/>
        <w:rPr>
          <w:rFonts w:ascii="Arial" w:hAnsi="Arial" w:cs="Arial"/>
          <w:i/>
          <w:iCs/>
          <w:sz w:val="18"/>
          <w:szCs w:val="18"/>
        </w:rPr>
      </w:pPr>
    </w:p>
    <w:p w14:paraId="646C0E3C"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FIJACIÓN</w:t>
      </w:r>
    </w:p>
    <w:p w14:paraId="206B1114"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ARTÍCULO6</w:t>
      </w:r>
    </w:p>
    <w:p w14:paraId="467AFAB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El establecimiento o modificación de los precios públicos corresponderá a la Junta de Gobierno Local por delegación del Pleno, en virtud de lo dispuesto expresamente en el art 2 de </w:t>
      </w:r>
      <w:proofErr w:type="gramStart"/>
      <w:r w:rsidRPr="00AE30D8">
        <w:rPr>
          <w:rFonts w:ascii="Arial" w:hAnsi="Arial" w:cs="Arial"/>
          <w:i/>
          <w:iCs/>
          <w:sz w:val="18"/>
          <w:szCs w:val="18"/>
        </w:rPr>
        <w:t>ésta</w:t>
      </w:r>
      <w:proofErr w:type="gramEnd"/>
      <w:r w:rsidRPr="00AE30D8">
        <w:rPr>
          <w:rFonts w:ascii="Arial" w:hAnsi="Arial" w:cs="Arial"/>
          <w:i/>
          <w:iCs/>
          <w:sz w:val="18"/>
          <w:szCs w:val="18"/>
        </w:rPr>
        <w:t xml:space="preserve"> ordenanza</w:t>
      </w:r>
    </w:p>
    <w:p w14:paraId="76F11F23" w14:textId="77777777" w:rsidR="00AE30D8" w:rsidRPr="00AE30D8" w:rsidRDefault="00AE30D8" w:rsidP="00AE30D8">
      <w:pPr>
        <w:ind w:left="708"/>
        <w:jc w:val="both"/>
        <w:rPr>
          <w:rFonts w:ascii="Arial" w:hAnsi="Arial" w:cs="Arial"/>
          <w:i/>
          <w:iCs/>
          <w:sz w:val="18"/>
          <w:szCs w:val="18"/>
        </w:rPr>
      </w:pPr>
    </w:p>
    <w:p w14:paraId="1B4467B2"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ARTÍCULO7</w:t>
      </w:r>
    </w:p>
    <w:p w14:paraId="2A4AD362" w14:textId="77777777" w:rsidR="00AE30D8" w:rsidRPr="00AE30D8" w:rsidRDefault="00AE30D8" w:rsidP="00AE30D8">
      <w:pPr>
        <w:ind w:left="708"/>
        <w:jc w:val="both"/>
        <w:rPr>
          <w:rFonts w:ascii="Arial" w:hAnsi="Arial" w:cs="Arial"/>
          <w:i/>
          <w:iCs/>
          <w:sz w:val="18"/>
          <w:szCs w:val="18"/>
        </w:rPr>
      </w:pPr>
    </w:p>
    <w:p w14:paraId="139C278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1.- La fijación de los precios públicos se realizará por acuerdo de la Junta de </w:t>
      </w:r>
      <w:proofErr w:type="spellStart"/>
      <w:proofErr w:type="gramStart"/>
      <w:r w:rsidRPr="00AE30D8">
        <w:rPr>
          <w:rFonts w:ascii="Arial" w:hAnsi="Arial" w:cs="Arial"/>
          <w:i/>
          <w:iCs/>
          <w:sz w:val="18"/>
          <w:szCs w:val="18"/>
        </w:rPr>
        <w:t>GobiernoLocal,en</w:t>
      </w:r>
      <w:proofErr w:type="spellEnd"/>
      <w:proofErr w:type="gramEnd"/>
      <w:r w:rsidRPr="00AE30D8">
        <w:rPr>
          <w:rFonts w:ascii="Arial" w:hAnsi="Arial" w:cs="Arial"/>
          <w:i/>
          <w:iCs/>
          <w:sz w:val="18"/>
          <w:szCs w:val="18"/>
        </w:rPr>
        <w:t xml:space="preserve"> </w:t>
      </w:r>
      <w:proofErr w:type="spellStart"/>
      <w:r w:rsidRPr="00AE30D8">
        <w:rPr>
          <w:rFonts w:ascii="Arial" w:hAnsi="Arial" w:cs="Arial"/>
          <w:i/>
          <w:iCs/>
          <w:sz w:val="18"/>
          <w:szCs w:val="18"/>
        </w:rPr>
        <w:t>elquedeberáconstar,comomínimolosiguiente</w:t>
      </w:r>
      <w:proofErr w:type="spellEnd"/>
      <w:r w:rsidRPr="00AE30D8">
        <w:rPr>
          <w:rFonts w:ascii="Arial" w:hAnsi="Arial" w:cs="Arial"/>
          <w:i/>
          <w:iCs/>
          <w:sz w:val="18"/>
          <w:szCs w:val="18"/>
        </w:rPr>
        <w:t>:</w:t>
      </w:r>
    </w:p>
    <w:p w14:paraId="68A5201C" w14:textId="77777777" w:rsidR="00AE30D8" w:rsidRPr="00AE30D8" w:rsidRDefault="00AE30D8" w:rsidP="00AE30D8">
      <w:pPr>
        <w:ind w:left="708"/>
        <w:jc w:val="both"/>
        <w:rPr>
          <w:rFonts w:ascii="Arial" w:hAnsi="Arial" w:cs="Arial"/>
          <w:i/>
          <w:iCs/>
          <w:sz w:val="18"/>
          <w:szCs w:val="18"/>
        </w:rPr>
      </w:pPr>
    </w:p>
    <w:p w14:paraId="21CDC99C"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 El servicio concreto o la realización de actividades que ser originan </w:t>
      </w:r>
      <w:proofErr w:type="spellStart"/>
      <w:r w:rsidRPr="00AE30D8">
        <w:rPr>
          <w:rFonts w:ascii="Arial" w:hAnsi="Arial" w:cs="Arial"/>
          <w:i/>
          <w:iCs/>
          <w:sz w:val="18"/>
          <w:szCs w:val="18"/>
        </w:rPr>
        <w:t>comocontraprestacióndelpreciopúblico</w:t>
      </w:r>
      <w:proofErr w:type="spellEnd"/>
      <w:r w:rsidRPr="00AE30D8">
        <w:rPr>
          <w:rFonts w:ascii="Arial" w:hAnsi="Arial" w:cs="Arial"/>
          <w:i/>
          <w:iCs/>
          <w:sz w:val="18"/>
          <w:szCs w:val="18"/>
        </w:rPr>
        <w:t>.</w:t>
      </w:r>
    </w:p>
    <w:p w14:paraId="6EBC2DA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El importe cuantificado en euros a que ascienda el precio público que </w:t>
      </w:r>
      <w:proofErr w:type="spellStart"/>
      <w:r w:rsidRPr="00AE30D8">
        <w:rPr>
          <w:rFonts w:ascii="Arial" w:hAnsi="Arial" w:cs="Arial"/>
          <w:i/>
          <w:iCs/>
          <w:sz w:val="18"/>
          <w:szCs w:val="18"/>
        </w:rPr>
        <w:t>seestablezca</w:t>
      </w:r>
      <w:proofErr w:type="spellEnd"/>
      <w:r w:rsidRPr="00AE30D8">
        <w:rPr>
          <w:rFonts w:ascii="Arial" w:hAnsi="Arial" w:cs="Arial"/>
          <w:i/>
          <w:iCs/>
          <w:sz w:val="18"/>
          <w:szCs w:val="18"/>
        </w:rPr>
        <w:t>.</w:t>
      </w:r>
    </w:p>
    <w:p w14:paraId="4431350B"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La expresa declaración de que el precio público cubre el coste de los </w:t>
      </w:r>
      <w:proofErr w:type="spellStart"/>
      <w:proofErr w:type="gramStart"/>
      <w:r w:rsidRPr="00AE30D8">
        <w:rPr>
          <w:rFonts w:ascii="Arial" w:hAnsi="Arial" w:cs="Arial"/>
          <w:i/>
          <w:iCs/>
          <w:sz w:val="18"/>
          <w:szCs w:val="18"/>
        </w:rPr>
        <w:t>servicios,conforme</w:t>
      </w:r>
      <w:proofErr w:type="spellEnd"/>
      <w:proofErr w:type="gramEnd"/>
      <w:r w:rsidRPr="00AE30D8">
        <w:rPr>
          <w:rFonts w:ascii="Arial" w:hAnsi="Arial" w:cs="Arial"/>
          <w:i/>
          <w:iCs/>
          <w:sz w:val="18"/>
          <w:szCs w:val="18"/>
        </w:rPr>
        <w:t xml:space="preserve"> a la memoria económica financiera que deberá acompañarse a </w:t>
      </w:r>
      <w:proofErr w:type="spellStart"/>
      <w:r w:rsidRPr="00AE30D8">
        <w:rPr>
          <w:rFonts w:ascii="Arial" w:hAnsi="Arial" w:cs="Arial"/>
          <w:i/>
          <w:iCs/>
          <w:sz w:val="18"/>
          <w:szCs w:val="18"/>
        </w:rPr>
        <w:t>lapropuesta</w:t>
      </w:r>
      <w:proofErr w:type="spellEnd"/>
      <w:r w:rsidRPr="00AE30D8">
        <w:rPr>
          <w:rFonts w:ascii="Arial" w:hAnsi="Arial" w:cs="Arial"/>
          <w:i/>
          <w:iCs/>
          <w:sz w:val="18"/>
          <w:szCs w:val="18"/>
        </w:rPr>
        <w:t xml:space="preserve">, salvo en el supuesto previsto en el artículo 4.2 de esta </w:t>
      </w:r>
      <w:proofErr w:type="spellStart"/>
      <w:r w:rsidRPr="00AE30D8">
        <w:rPr>
          <w:rFonts w:ascii="Arial" w:hAnsi="Arial" w:cs="Arial"/>
          <w:i/>
          <w:iCs/>
          <w:sz w:val="18"/>
          <w:szCs w:val="18"/>
        </w:rPr>
        <w:t>Ordenanza,en</w:t>
      </w:r>
      <w:proofErr w:type="spellEnd"/>
      <w:r w:rsidRPr="00AE30D8">
        <w:rPr>
          <w:rFonts w:ascii="Arial" w:hAnsi="Arial" w:cs="Arial"/>
          <w:i/>
          <w:iCs/>
          <w:sz w:val="18"/>
          <w:szCs w:val="18"/>
        </w:rPr>
        <w:t xml:space="preserve"> cuyo caso se hará constar las dotaciones presupuestarias que cubran </w:t>
      </w:r>
      <w:proofErr w:type="spellStart"/>
      <w:r w:rsidRPr="00AE30D8">
        <w:rPr>
          <w:rFonts w:ascii="Arial" w:hAnsi="Arial" w:cs="Arial"/>
          <w:i/>
          <w:iCs/>
          <w:sz w:val="18"/>
          <w:szCs w:val="18"/>
        </w:rPr>
        <w:t>ladiferencia</w:t>
      </w:r>
      <w:proofErr w:type="spellEnd"/>
      <w:r w:rsidRPr="00AE30D8">
        <w:rPr>
          <w:rFonts w:ascii="Arial" w:hAnsi="Arial" w:cs="Arial"/>
          <w:i/>
          <w:iCs/>
          <w:sz w:val="18"/>
          <w:szCs w:val="18"/>
        </w:rPr>
        <w:t>.</w:t>
      </w:r>
    </w:p>
    <w:p w14:paraId="2ECCAFC1"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La fecha a partir de la cual se comience a exigir el precio de nueva creación </w:t>
      </w:r>
      <w:proofErr w:type="spellStart"/>
      <w:r w:rsidRPr="00AE30D8">
        <w:rPr>
          <w:rFonts w:ascii="Arial" w:hAnsi="Arial" w:cs="Arial"/>
          <w:i/>
          <w:iCs/>
          <w:sz w:val="18"/>
          <w:szCs w:val="18"/>
        </w:rPr>
        <w:t>omodificado</w:t>
      </w:r>
      <w:proofErr w:type="spellEnd"/>
      <w:r w:rsidRPr="00AE30D8">
        <w:rPr>
          <w:rFonts w:ascii="Arial" w:hAnsi="Arial" w:cs="Arial"/>
          <w:i/>
          <w:iCs/>
          <w:sz w:val="18"/>
          <w:szCs w:val="18"/>
        </w:rPr>
        <w:t>.</w:t>
      </w:r>
    </w:p>
    <w:p w14:paraId="7D7F40E6" w14:textId="77777777" w:rsidR="00AE30D8" w:rsidRPr="00AE30D8" w:rsidRDefault="00AE30D8" w:rsidP="00AE30D8">
      <w:pPr>
        <w:ind w:left="708"/>
        <w:jc w:val="both"/>
        <w:rPr>
          <w:rFonts w:ascii="Arial" w:hAnsi="Arial" w:cs="Arial"/>
          <w:i/>
          <w:iCs/>
          <w:sz w:val="18"/>
          <w:szCs w:val="18"/>
        </w:rPr>
      </w:pPr>
      <w:proofErr w:type="spellStart"/>
      <w:r w:rsidRPr="00AE30D8">
        <w:rPr>
          <w:rFonts w:ascii="Arial" w:hAnsi="Arial" w:cs="Arial"/>
          <w:i/>
          <w:iCs/>
          <w:sz w:val="18"/>
          <w:szCs w:val="18"/>
        </w:rPr>
        <w:t>LaremisiónexpresaentodolodemásalodispuestoenlaOrdenanzaGeneral</w:t>
      </w:r>
      <w:proofErr w:type="spellEnd"/>
      <w:r w:rsidRPr="00AE30D8">
        <w:rPr>
          <w:rFonts w:ascii="Arial" w:hAnsi="Arial" w:cs="Arial"/>
          <w:i/>
          <w:iCs/>
          <w:sz w:val="18"/>
          <w:szCs w:val="18"/>
        </w:rPr>
        <w:t>.</w:t>
      </w:r>
    </w:p>
    <w:p w14:paraId="15E9A3D4" w14:textId="77777777" w:rsidR="00AE30D8" w:rsidRPr="00AE30D8" w:rsidRDefault="00AE30D8" w:rsidP="00AE30D8">
      <w:pPr>
        <w:ind w:left="708"/>
        <w:jc w:val="both"/>
        <w:rPr>
          <w:rFonts w:ascii="Arial" w:hAnsi="Arial" w:cs="Arial"/>
          <w:i/>
          <w:iCs/>
          <w:sz w:val="18"/>
          <w:szCs w:val="18"/>
        </w:rPr>
      </w:pPr>
    </w:p>
    <w:p w14:paraId="3F3EC1A0"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2.- Los importes de los precios públicos aprobados, se darán a conocer mediante </w:t>
      </w:r>
      <w:proofErr w:type="spellStart"/>
      <w:r w:rsidRPr="00AE30D8">
        <w:rPr>
          <w:rFonts w:ascii="Arial" w:hAnsi="Arial" w:cs="Arial"/>
          <w:i/>
          <w:iCs/>
          <w:sz w:val="18"/>
          <w:szCs w:val="18"/>
        </w:rPr>
        <w:t>anuncioainsertarenel</w:t>
      </w:r>
      <w:proofErr w:type="spellEnd"/>
      <w:r w:rsidRPr="00AE30D8">
        <w:rPr>
          <w:rFonts w:ascii="Arial" w:hAnsi="Arial" w:cs="Arial"/>
          <w:i/>
          <w:iCs/>
          <w:sz w:val="18"/>
          <w:szCs w:val="18"/>
        </w:rPr>
        <w:t xml:space="preserve"> </w:t>
      </w:r>
      <w:proofErr w:type="spellStart"/>
      <w:r w:rsidRPr="00AE30D8">
        <w:rPr>
          <w:rFonts w:ascii="Arial" w:hAnsi="Arial" w:cs="Arial"/>
          <w:i/>
          <w:iCs/>
          <w:sz w:val="18"/>
          <w:szCs w:val="18"/>
        </w:rPr>
        <w:t>TablóndeEdictosdel</w:t>
      </w:r>
      <w:proofErr w:type="spellEnd"/>
      <w:r w:rsidRPr="00AE30D8">
        <w:rPr>
          <w:rFonts w:ascii="Arial" w:hAnsi="Arial" w:cs="Arial"/>
          <w:i/>
          <w:iCs/>
          <w:sz w:val="18"/>
          <w:szCs w:val="18"/>
        </w:rPr>
        <w:t xml:space="preserve"> Ayuntamiento y en la página web del Ayuntamiento</w:t>
      </w:r>
    </w:p>
    <w:p w14:paraId="6596E725" w14:textId="77777777" w:rsidR="00AE30D8" w:rsidRPr="00AE30D8" w:rsidRDefault="00AE30D8" w:rsidP="00AE30D8">
      <w:pPr>
        <w:ind w:left="708"/>
        <w:jc w:val="both"/>
        <w:rPr>
          <w:rFonts w:ascii="Arial" w:hAnsi="Arial" w:cs="Arial"/>
          <w:i/>
          <w:iCs/>
          <w:sz w:val="18"/>
          <w:szCs w:val="18"/>
        </w:rPr>
      </w:pPr>
    </w:p>
    <w:p w14:paraId="692E7658"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3.- Al ejercer esta competencia por delegación del Pleno (art 47 del TRLHL 2/2004), la Junta de Gobierno Local deberá dar cuenta de los precios públicos que </w:t>
      </w:r>
      <w:proofErr w:type="gramStart"/>
      <w:r w:rsidRPr="00AE30D8">
        <w:rPr>
          <w:rFonts w:ascii="Arial" w:hAnsi="Arial" w:cs="Arial"/>
          <w:i/>
          <w:iCs/>
          <w:sz w:val="18"/>
          <w:szCs w:val="18"/>
        </w:rPr>
        <w:t>apruebe  al</w:t>
      </w:r>
      <w:proofErr w:type="gramEnd"/>
      <w:r w:rsidRPr="00AE30D8">
        <w:rPr>
          <w:rFonts w:ascii="Arial" w:hAnsi="Arial" w:cs="Arial"/>
          <w:i/>
          <w:iCs/>
          <w:sz w:val="18"/>
          <w:szCs w:val="18"/>
        </w:rPr>
        <w:t xml:space="preserve"> Pleno de la Corporación, en la siguiente sesión que éste celebre</w:t>
      </w:r>
    </w:p>
    <w:p w14:paraId="367EEA22" w14:textId="77777777" w:rsidR="00AE30D8" w:rsidRPr="00AE30D8" w:rsidRDefault="00AE30D8" w:rsidP="00AE30D8">
      <w:pPr>
        <w:ind w:left="708"/>
        <w:jc w:val="both"/>
        <w:rPr>
          <w:rFonts w:ascii="Arial" w:hAnsi="Arial" w:cs="Arial"/>
          <w:i/>
          <w:iCs/>
          <w:sz w:val="18"/>
          <w:szCs w:val="18"/>
        </w:rPr>
      </w:pPr>
    </w:p>
    <w:p w14:paraId="3DE8DDD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4.- El Pleno del Ayuntamiento conservará la potestad para modificar o derogar esta Ordenanza y mantener, revocar o avocar la competencia delegada en la Junta de Gobierno Local</w:t>
      </w:r>
    </w:p>
    <w:p w14:paraId="29943403" w14:textId="77777777" w:rsidR="00AE30D8" w:rsidRPr="00AE30D8" w:rsidRDefault="00AE30D8" w:rsidP="00AE30D8">
      <w:pPr>
        <w:ind w:left="708"/>
        <w:jc w:val="both"/>
        <w:rPr>
          <w:rFonts w:ascii="Arial" w:hAnsi="Arial" w:cs="Arial"/>
          <w:i/>
          <w:iCs/>
          <w:sz w:val="18"/>
          <w:szCs w:val="18"/>
        </w:rPr>
      </w:pPr>
    </w:p>
    <w:p w14:paraId="359C30EE"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PROCEDIMIENTO</w:t>
      </w:r>
    </w:p>
    <w:p w14:paraId="440DEC22"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lastRenderedPageBreak/>
        <w:t>ARTÍCULO8</w:t>
      </w:r>
    </w:p>
    <w:p w14:paraId="6528ADBD" w14:textId="77777777" w:rsidR="00AE30D8" w:rsidRPr="00AE30D8" w:rsidRDefault="00AE30D8" w:rsidP="00AE30D8">
      <w:pPr>
        <w:ind w:left="708"/>
        <w:jc w:val="both"/>
        <w:rPr>
          <w:rFonts w:ascii="Arial" w:hAnsi="Arial" w:cs="Arial"/>
          <w:i/>
          <w:iCs/>
          <w:sz w:val="18"/>
          <w:szCs w:val="18"/>
        </w:rPr>
      </w:pPr>
    </w:p>
    <w:p w14:paraId="649E203F"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Toda propuesta de fijación o modificación de los precios públicos deberá ir acompañada de una memoria económica que justifique el importe de los mismos, en base a los costes directos e indirectos de la actividad y/o servicio, incluyendo </w:t>
      </w:r>
      <w:proofErr w:type="spellStart"/>
      <w:proofErr w:type="gramStart"/>
      <w:r w:rsidRPr="00AE30D8">
        <w:rPr>
          <w:rFonts w:ascii="Arial" w:hAnsi="Arial" w:cs="Arial"/>
          <w:i/>
          <w:iCs/>
          <w:sz w:val="18"/>
          <w:szCs w:val="18"/>
        </w:rPr>
        <w:t>suministros,externalizaciones</w:t>
      </w:r>
      <w:proofErr w:type="spellEnd"/>
      <w:proofErr w:type="gramEnd"/>
      <w:r w:rsidRPr="00AE30D8">
        <w:rPr>
          <w:rFonts w:ascii="Arial" w:hAnsi="Arial" w:cs="Arial"/>
          <w:i/>
          <w:iCs/>
          <w:sz w:val="18"/>
          <w:szCs w:val="18"/>
        </w:rPr>
        <w:t>, materiales fungibles y recursos humanos</w:t>
      </w:r>
    </w:p>
    <w:p w14:paraId="21480301" w14:textId="77777777" w:rsidR="00AE30D8" w:rsidRPr="00AE30D8" w:rsidRDefault="00AE30D8" w:rsidP="00AE30D8">
      <w:pPr>
        <w:ind w:left="708"/>
        <w:jc w:val="both"/>
        <w:rPr>
          <w:rFonts w:ascii="Arial" w:hAnsi="Arial" w:cs="Arial"/>
          <w:i/>
          <w:iCs/>
          <w:sz w:val="18"/>
          <w:szCs w:val="18"/>
        </w:rPr>
      </w:pPr>
    </w:p>
    <w:p w14:paraId="62A8095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ARTÍCULO9</w:t>
      </w:r>
    </w:p>
    <w:p w14:paraId="637B2F7C" w14:textId="77777777" w:rsidR="00AE30D8" w:rsidRPr="00AE30D8" w:rsidRDefault="00AE30D8" w:rsidP="00AE30D8">
      <w:pPr>
        <w:ind w:left="708"/>
        <w:jc w:val="both"/>
        <w:rPr>
          <w:rFonts w:ascii="Arial" w:hAnsi="Arial" w:cs="Arial"/>
          <w:i/>
          <w:iCs/>
          <w:sz w:val="18"/>
          <w:szCs w:val="18"/>
        </w:rPr>
      </w:pPr>
    </w:p>
    <w:p w14:paraId="07D9A2EF"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Las propuestas deberán ir firmadas por la alcaldía o concejalía de Área</w:t>
      </w:r>
    </w:p>
    <w:p w14:paraId="434C5A1B" w14:textId="77777777" w:rsidR="00AE30D8" w:rsidRPr="00AE30D8" w:rsidRDefault="00AE30D8" w:rsidP="00AE30D8">
      <w:pPr>
        <w:ind w:left="708"/>
        <w:jc w:val="both"/>
        <w:rPr>
          <w:rFonts w:ascii="Arial" w:hAnsi="Arial" w:cs="Arial"/>
          <w:i/>
          <w:iCs/>
          <w:sz w:val="18"/>
          <w:szCs w:val="18"/>
        </w:rPr>
      </w:pPr>
    </w:p>
    <w:p w14:paraId="632988E3" w14:textId="77777777" w:rsidR="00AE30D8" w:rsidRPr="00AE30D8" w:rsidRDefault="00AE30D8" w:rsidP="00AE30D8">
      <w:pPr>
        <w:ind w:left="708"/>
        <w:jc w:val="both"/>
        <w:rPr>
          <w:rFonts w:ascii="Arial" w:hAnsi="Arial" w:cs="Arial"/>
          <w:i/>
          <w:iCs/>
          <w:sz w:val="18"/>
          <w:szCs w:val="18"/>
        </w:rPr>
      </w:pPr>
      <w:proofErr w:type="spellStart"/>
      <w:r w:rsidRPr="00AE30D8">
        <w:rPr>
          <w:rFonts w:ascii="Arial" w:hAnsi="Arial" w:cs="Arial"/>
          <w:i/>
          <w:iCs/>
          <w:sz w:val="18"/>
          <w:szCs w:val="18"/>
        </w:rPr>
        <w:t>Lamemoriaeconómica-financieradeberáserredactadapor</w:t>
      </w:r>
      <w:proofErr w:type="spellEnd"/>
      <w:r w:rsidRPr="00AE30D8">
        <w:rPr>
          <w:rFonts w:ascii="Arial" w:hAnsi="Arial" w:cs="Arial"/>
          <w:i/>
          <w:iCs/>
          <w:sz w:val="18"/>
          <w:szCs w:val="18"/>
        </w:rPr>
        <w:t xml:space="preserve"> </w:t>
      </w:r>
      <w:proofErr w:type="spellStart"/>
      <w:r w:rsidRPr="00AE30D8">
        <w:rPr>
          <w:rFonts w:ascii="Arial" w:hAnsi="Arial" w:cs="Arial"/>
          <w:i/>
          <w:iCs/>
          <w:sz w:val="18"/>
          <w:szCs w:val="18"/>
        </w:rPr>
        <w:t>eltécnicocompetentede</w:t>
      </w:r>
      <w:proofErr w:type="spellEnd"/>
      <w:r w:rsidRPr="00AE30D8">
        <w:rPr>
          <w:rFonts w:ascii="Arial" w:hAnsi="Arial" w:cs="Arial"/>
          <w:i/>
          <w:iCs/>
          <w:sz w:val="18"/>
          <w:szCs w:val="18"/>
        </w:rPr>
        <w:t xml:space="preserve"> cada Área de actividad, </w:t>
      </w:r>
      <w:proofErr w:type="spellStart"/>
      <w:r w:rsidRPr="00AE30D8">
        <w:rPr>
          <w:rFonts w:ascii="Arial" w:hAnsi="Arial" w:cs="Arial"/>
          <w:i/>
          <w:iCs/>
          <w:sz w:val="18"/>
          <w:szCs w:val="18"/>
        </w:rPr>
        <w:t>oensudefectoporel</w:t>
      </w:r>
      <w:proofErr w:type="spellEnd"/>
      <w:r w:rsidRPr="00AE30D8">
        <w:rPr>
          <w:rFonts w:ascii="Arial" w:hAnsi="Arial" w:cs="Arial"/>
          <w:i/>
          <w:iCs/>
          <w:sz w:val="18"/>
          <w:szCs w:val="18"/>
        </w:rPr>
        <w:t xml:space="preserve"> técnico de contabilidad o el secretario-</w:t>
      </w:r>
      <w:proofErr w:type="spellStart"/>
      <w:r w:rsidRPr="00AE30D8">
        <w:rPr>
          <w:rFonts w:ascii="Arial" w:hAnsi="Arial" w:cs="Arial"/>
          <w:i/>
          <w:iCs/>
          <w:sz w:val="18"/>
          <w:szCs w:val="18"/>
        </w:rPr>
        <w:t>interventordel</w:t>
      </w:r>
      <w:proofErr w:type="spellEnd"/>
      <w:r w:rsidRPr="00AE30D8">
        <w:rPr>
          <w:rFonts w:ascii="Arial" w:hAnsi="Arial" w:cs="Arial"/>
          <w:i/>
          <w:iCs/>
          <w:sz w:val="18"/>
          <w:szCs w:val="18"/>
        </w:rPr>
        <w:t xml:space="preserve"> Ayuntamiento.</w:t>
      </w:r>
    </w:p>
    <w:p w14:paraId="4B754674" w14:textId="77777777" w:rsidR="00AE30D8" w:rsidRPr="00AE30D8" w:rsidRDefault="00AE30D8" w:rsidP="00AE30D8">
      <w:pPr>
        <w:ind w:left="708"/>
        <w:jc w:val="both"/>
        <w:rPr>
          <w:rFonts w:ascii="Arial" w:hAnsi="Arial" w:cs="Arial"/>
          <w:i/>
          <w:iCs/>
          <w:sz w:val="18"/>
          <w:szCs w:val="18"/>
        </w:rPr>
      </w:pPr>
    </w:p>
    <w:p w14:paraId="6D1CAFBF"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DERECHOSUPLETORIO</w:t>
      </w:r>
    </w:p>
    <w:p w14:paraId="008F29E7"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ARTÍCULO10</w:t>
      </w:r>
    </w:p>
    <w:p w14:paraId="0F472B9B" w14:textId="77777777" w:rsidR="00AE30D8" w:rsidRPr="00AE30D8" w:rsidRDefault="00AE30D8" w:rsidP="00AE30D8">
      <w:pPr>
        <w:ind w:left="708"/>
        <w:jc w:val="both"/>
        <w:rPr>
          <w:rFonts w:ascii="Arial" w:hAnsi="Arial" w:cs="Arial"/>
          <w:i/>
          <w:iCs/>
          <w:sz w:val="18"/>
          <w:szCs w:val="18"/>
        </w:rPr>
      </w:pPr>
    </w:p>
    <w:p w14:paraId="3860A4F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Para lo no previsto en esta ordenanza, se estará a lo dispuesto en el RDL 2/2004, de 5 </w:t>
      </w:r>
      <w:proofErr w:type="spellStart"/>
      <w:r w:rsidRPr="00AE30D8">
        <w:rPr>
          <w:rFonts w:ascii="Arial" w:hAnsi="Arial" w:cs="Arial"/>
          <w:i/>
          <w:iCs/>
          <w:sz w:val="18"/>
          <w:szCs w:val="18"/>
        </w:rPr>
        <w:t>demarzo</w:t>
      </w:r>
      <w:proofErr w:type="spellEnd"/>
      <w:r w:rsidRPr="00AE30D8">
        <w:rPr>
          <w:rFonts w:ascii="Arial" w:hAnsi="Arial" w:cs="Arial"/>
          <w:i/>
          <w:iCs/>
          <w:sz w:val="18"/>
          <w:szCs w:val="18"/>
        </w:rPr>
        <w:t xml:space="preserve">, por el que se aprueba el texto refundido de la Ley Reguladora de las </w:t>
      </w:r>
      <w:proofErr w:type="spellStart"/>
      <w:r w:rsidRPr="00AE30D8">
        <w:rPr>
          <w:rFonts w:ascii="Arial" w:hAnsi="Arial" w:cs="Arial"/>
          <w:i/>
          <w:iCs/>
          <w:sz w:val="18"/>
          <w:szCs w:val="18"/>
        </w:rPr>
        <w:t>HaciendasLocales</w:t>
      </w:r>
      <w:proofErr w:type="spellEnd"/>
      <w:r w:rsidRPr="00AE30D8">
        <w:rPr>
          <w:rFonts w:ascii="Arial" w:hAnsi="Arial" w:cs="Arial"/>
          <w:i/>
          <w:iCs/>
          <w:sz w:val="18"/>
          <w:szCs w:val="18"/>
        </w:rPr>
        <w:t>, por la Ley8/</w:t>
      </w:r>
      <w:proofErr w:type="gramStart"/>
      <w:r w:rsidRPr="00AE30D8">
        <w:rPr>
          <w:rFonts w:ascii="Arial" w:hAnsi="Arial" w:cs="Arial"/>
          <w:i/>
          <w:iCs/>
          <w:sz w:val="18"/>
          <w:szCs w:val="18"/>
        </w:rPr>
        <w:t>89,de</w:t>
      </w:r>
      <w:proofErr w:type="gramEnd"/>
      <w:r w:rsidRPr="00AE30D8">
        <w:rPr>
          <w:rFonts w:ascii="Arial" w:hAnsi="Arial" w:cs="Arial"/>
          <w:i/>
          <w:iCs/>
          <w:sz w:val="18"/>
          <w:szCs w:val="18"/>
        </w:rPr>
        <w:t xml:space="preserve">13deabril,detasasypreciospúblicos, </w:t>
      </w:r>
      <w:proofErr w:type="spellStart"/>
      <w:r w:rsidRPr="00AE30D8">
        <w:rPr>
          <w:rFonts w:ascii="Arial" w:hAnsi="Arial" w:cs="Arial"/>
          <w:i/>
          <w:iCs/>
          <w:sz w:val="18"/>
          <w:szCs w:val="18"/>
        </w:rPr>
        <w:t>ydemásnormasqueresultendeaplicación</w:t>
      </w:r>
      <w:proofErr w:type="spellEnd"/>
      <w:r w:rsidRPr="00AE30D8">
        <w:rPr>
          <w:rFonts w:ascii="Arial" w:hAnsi="Arial" w:cs="Arial"/>
          <w:i/>
          <w:iCs/>
          <w:sz w:val="18"/>
          <w:szCs w:val="18"/>
        </w:rPr>
        <w:t>.</w:t>
      </w:r>
    </w:p>
    <w:p w14:paraId="6EA64E6B" w14:textId="77777777" w:rsidR="00AE30D8" w:rsidRPr="00AE30D8" w:rsidRDefault="00AE30D8" w:rsidP="00AE30D8">
      <w:pPr>
        <w:ind w:left="708"/>
        <w:jc w:val="both"/>
        <w:rPr>
          <w:rFonts w:ascii="Arial" w:hAnsi="Arial" w:cs="Arial"/>
          <w:i/>
          <w:iCs/>
          <w:sz w:val="18"/>
          <w:szCs w:val="18"/>
        </w:rPr>
      </w:pPr>
    </w:p>
    <w:p w14:paraId="7D1B528F" w14:textId="77777777" w:rsidR="00AE30D8" w:rsidRPr="00AE30D8" w:rsidRDefault="00AE30D8" w:rsidP="00AE30D8">
      <w:pPr>
        <w:ind w:left="708"/>
        <w:jc w:val="both"/>
        <w:rPr>
          <w:rFonts w:ascii="Arial" w:hAnsi="Arial" w:cs="Arial"/>
          <w:i/>
          <w:iCs/>
          <w:sz w:val="18"/>
          <w:szCs w:val="18"/>
        </w:rPr>
      </w:pPr>
    </w:p>
    <w:p w14:paraId="1C3B232D"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DISPOSICIÓNFINAL</w:t>
      </w:r>
    </w:p>
    <w:p w14:paraId="23C12621" w14:textId="77777777" w:rsidR="00AE30D8" w:rsidRPr="00AE30D8" w:rsidRDefault="00AE30D8" w:rsidP="00AE30D8">
      <w:pPr>
        <w:ind w:left="708"/>
        <w:jc w:val="both"/>
        <w:rPr>
          <w:rFonts w:ascii="Arial" w:hAnsi="Arial" w:cs="Arial"/>
          <w:i/>
          <w:iCs/>
          <w:sz w:val="18"/>
          <w:szCs w:val="18"/>
        </w:rPr>
      </w:pPr>
    </w:p>
    <w:p w14:paraId="43E07CFB"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Esta ordenanza entrará en vigor una vez se efectúe la publicación del texto íntegro en </w:t>
      </w:r>
      <w:proofErr w:type="spellStart"/>
      <w:r w:rsidRPr="00AE30D8">
        <w:rPr>
          <w:rFonts w:ascii="Arial" w:hAnsi="Arial" w:cs="Arial"/>
          <w:i/>
          <w:iCs/>
          <w:sz w:val="18"/>
          <w:szCs w:val="18"/>
        </w:rPr>
        <w:t>elBoletínOficialdelaComunidad</w:t>
      </w:r>
      <w:proofErr w:type="spellEnd"/>
      <w:r w:rsidRPr="00AE30D8">
        <w:rPr>
          <w:rFonts w:ascii="Arial" w:hAnsi="Arial" w:cs="Arial"/>
          <w:i/>
          <w:iCs/>
          <w:sz w:val="18"/>
          <w:szCs w:val="18"/>
        </w:rPr>
        <w:t xml:space="preserve"> de </w:t>
      </w:r>
      <w:proofErr w:type="gramStart"/>
      <w:r w:rsidRPr="00AE30D8">
        <w:rPr>
          <w:rFonts w:ascii="Arial" w:hAnsi="Arial" w:cs="Arial"/>
          <w:i/>
          <w:iCs/>
          <w:sz w:val="18"/>
          <w:szCs w:val="18"/>
        </w:rPr>
        <w:t>Madrid,continuandovigentehastaqueseacuerdesumodificaciónoderogación</w:t>
      </w:r>
      <w:proofErr w:type="gramEnd"/>
      <w:r w:rsidRPr="00AE30D8">
        <w:rPr>
          <w:rFonts w:ascii="Arial" w:hAnsi="Arial" w:cs="Arial"/>
          <w:i/>
          <w:iCs/>
          <w:sz w:val="18"/>
          <w:szCs w:val="18"/>
        </w:rPr>
        <w:t>.</w:t>
      </w:r>
    </w:p>
    <w:p w14:paraId="16277D7B" w14:textId="77777777" w:rsidR="00AE30D8" w:rsidRPr="00AE30D8" w:rsidRDefault="00AE30D8" w:rsidP="00AE30D8">
      <w:pPr>
        <w:ind w:left="708"/>
        <w:jc w:val="both"/>
        <w:rPr>
          <w:rFonts w:ascii="Arial" w:hAnsi="Arial" w:cs="Arial"/>
          <w:i/>
          <w:iCs/>
          <w:sz w:val="18"/>
          <w:szCs w:val="18"/>
        </w:rPr>
      </w:pPr>
    </w:p>
    <w:p w14:paraId="0405986D" w14:textId="77777777" w:rsidR="00AE30D8" w:rsidRPr="00AE30D8" w:rsidRDefault="00AE30D8" w:rsidP="00AE30D8">
      <w:pPr>
        <w:ind w:left="708"/>
        <w:jc w:val="both"/>
        <w:rPr>
          <w:rFonts w:ascii="Arial" w:hAnsi="Arial" w:cs="Arial"/>
          <w:i/>
          <w:iCs/>
          <w:sz w:val="18"/>
          <w:szCs w:val="18"/>
        </w:rPr>
      </w:pPr>
      <w:proofErr w:type="spellStart"/>
      <w:r w:rsidRPr="00AE30D8">
        <w:rPr>
          <w:rFonts w:ascii="Arial" w:hAnsi="Arial" w:cs="Arial"/>
          <w:i/>
          <w:iCs/>
          <w:sz w:val="18"/>
          <w:szCs w:val="18"/>
        </w:rPr>
        <w:t>DiligenciadelSecretario</w:t>
      </w:r>
      <w:proofErr w:type="spellEnd"/>
      <w:r w:rsidRPr="00AE30D8">
        <w:rPr>
          <w:rFonts w:ascii="Arial" w:hAnsi="Arial" w:cs="Arial"/>
          <w:i/>
          <w:iCs/>
          <w:sz w:val="18"/>
          <w:szCs w:val="18"/>
        </w:rPr>
        <w:t>:</w:t>
      </w:r>
    </w:p>
    <w:p w14:paraId="65B53EAC" w14:textId="77777777" w:rsidR="00AE30D8" w:rsidRPr="00AE30D8" w:rsidRDefault="00AE30D8" w:rsidP="00AE30D8">
      <w:pPr>
        <w:ind w:left="708"/>
        <w:jc w:val="both"/>
        <w:rPr>
          <w:rFonts w:ascii="Arial" w:hAnsi="Arial" w:cs="Arial"/>
          <w:i/>
          <w:iCs/>
          <w:sz w:val="18"/>
          <w:szCs w:val="18"/>
        </w:rPr>
      </w:pPr>
    </w:p>
    <w:p w14:paraId="75324BB6" w14:textId="77777777" w:rsidR="00AE30D8" w:rsidRPr="00AE30D8" w:rsidRDefault="00AE30D8" w:rsidP="00AE30D8">
      <w:pPr>
        <w:ind w:left="708"/>
        <w:jc w:val="both"/>
        <w:rPr>
          <w:rFonts w:ascii="Arial" w:hAnsi="Arial" w:cs="Arial"/>
          <w:i/>
          <w:iCs/>
          <w:sz w:val="18"/>
          <w:szCs w:val="18"/>
        </w:rPr>
      </w:pPr>
      <w:r w:rsidRPr="00AE30D8">
        <w:rPr>
          <w:rFonts w:ascii="Arial" w:hAnsi="Arial" w:cs="Arial"/>
          <w:i/>
          <w:iCs/>
          <w:sz w:val="18"/>
          <w:szCs w:val="18"/>
        </w:rPr>
        <w:t xml:space="preserve">ParahacerconstarquelaordenanzamunicipalREGULADORADELASNORMASGENERALES PARA EL ESTABLECIMIENTO O MODIFICACIÓN DE PRECIOS </w:t>
      </w:r>
      <w:proofErr w:type="gramStart"/>
      <w:r w:rsidRPr="00AE30D8">
        <w:rPr>
          <w:rFonts w:ascii="Arial" w:hAnsi="Arial" w:cs="Arial"/>
          <w:i/>
          <w:iCs/>
          <w:sz w:val="18"/>
          <w:szCs w:val="18"/>
        </w:rPr>
        <w:t>PÚBLICOSPORESTEAYUNTAMIENTOYCONSORCIOSQUEDEPENDANDEAQUEL,fueaprobada</w:t>
      </w:r>
      <w:proofErr w:type="gramEnd"/>
    </w:p>
    <w:p w14:paraId="258F6F4B" w14:textId="77777777" w:rsidR="00AE30D8" w:rsidRPr="00373440" w:rsidRDefault="00AE30D8" w:rsidP="00AE30D8">
      <w:pPr>
        <w:ind w:left="708"/>
        <w:jc w:val="both"/>
        <w:rPr>
          <w:sz w:val="18"/>
          <w:szCs w:val="18"/>
        </w:rPr>
      </w:pPr>
      <w:r w:rsidRPr="00AE30D8">
        <w:rPr>
          <w:rFonts w:ascii="Arial" w:hAnsi="Arial" w:cs="Arial"/>
          <w:i/>
          <w:iCs/>
          <w:sz w:val="18"/>
          <w:szCs w:val="18"/>
        </w:rPr>
        <w:t>inicialmenteenelPlenoel14-10-1989(ypublicadasuaprobacióndefinitivaenelBOCMel12-12-1989)</w:t>
      </w:r>
    </w:p>
    <w:p w14:paraId="1C601FE0" w14:textId="77777777" w:rsidR="00AE30D8" w:rsidRPr="00287576" w:rsidRDefault="00AE30D8" w:rsidP="0055720D">
      <w:pPr>
        <w:spacing w:line="276" w:lineRule="auto"/>
        <w:jc w:val="both"/>
        <w:rPr>
          <w:rFonts w:ascii="Arial" w:eastAsia="Verdana" w:hAnsi="Arial" w:cs="Arial"/>
          <w:sz w:val="22"/>
          <w:szCs w:val="22"/>
        </w:rPr>
      </w:pPr>
    </w:p>
    <w:p w14:paraId="7747E9A3" w14:textId="77777777" w:rsidR="0055720D" w:rsidRPr="00287576" w:rsidRDefault="0055720D" w:rsidP="0055720D">
      <w:pPr>
        <w:spacing w:line="276" w:lineRule="auto"/>
        <w:jc w:val="both"/>
        <w:rPr>
          <w:rFonts w:ascii="Arial" w:eastAsia="Verdana" w:hAnsi="Arial" w:cs="Arial"/>
          <w:sz w:val="22"/>
          <w:szCs w:val="22"/>
        </w:rPr>
      </w:pPr>
    </w:p>
    <w:p w14:paraId="1CDB036F" w14:textId="77777777" w:rsidR="0055720D" w:rsidRPr="00287576" w:rsidRDefault="0055720D" w:rsidP="0055720D">
      <w:pPr>
        <w:spacing w:line="276" w:lineRule="auto"/>
        <w:jc w:val="both"/>
        <w:rPr>
          <w:rFonts w:ascii="Arial" w:eastAsia="Verdana" w:hAnsi="Arial" w:cs="Arial"/>
          <w:sz w:val="22"/>
          <w:szCs w:val="22"/>
        </w:rPr>
      </w:pPr>
      <w:r w:rsidRPr="004E0E91">
        <w:rPr>
          <w:rFonts w:ascii="Arial" w:eastAsia="Verdana" w:hAnsi="Arial" w:cs="Arial"/>
          <w:b/>
          <w:bCs/>
          <w:sz w:val="22"/>
          <w:szCs w:val="22"/>
        </w:rPr>
        <w:t>SEGUNDO: EXPONER</w:t>
      </w:r>
      <w:r w:rsidRPr="00287576">
        <w:rPr>
          <w:rFonts w:ascii="Arial" w:eastAsia="Verdana" w:hAnsi="Arial" w:cs="Arial"/>
          <w:sz w:val="22"/>
          <w:szCs w:val="22"/>
        </w:rPr>
        <w:t xml:space="preserve"> al público el anterior acuerdo mediante anuncio que se insertará en el tablón de anuncios municipal durante el plazo de treinta días hábiles, a contar desde el siguiente al de publicación de dicho anuncio en el Boletín Oficial de la Comunidad de Madrid dentro del cual los interesados podrán examinar el expediente y presentar las alegaciones que estimen oportunas</w:t>
      </w:r>
    </w:p>
    <w:p w14:paraId="191F7E7C" w14:textId="77777777" w:rsidR="0055720D" w:rsidRPr="00287576" w:rsidRDefault="0055720D" w:rsidP="0055720D">
      <w:pPr>
        <w:spacing w:line="276" w:lineRule="auto"/>
        <w:jc w:val="both"/>
        <w:rPr>
          <w:rFonts w:ascii="Arial" w:eastAsia="Verdana" w:hAnsi="Arial" w:cs="Arial"/>
          <w:sz w:val="22"/>
          <w:szCs w:val="22"/>
        </w:rPr>
      </w:pPr>
    </w:p>
    <w:p w14:paraId="6844279F" w14:textId="77777777" w:rsidR="0055720D" w:rsidRPr="00287576" w:rsidRDefault="0055720D" w:rsidP="0055720D">
      <w:pPr>
        <w:spacing w:line="276" w:lineRule="auto"/>
        <w:jc w:val="both"/>
        <w:rPr>
          <w:rFonts w:ascii="Arial" w:eastAsia="Verdana" w:hAnsi="Arial" w:cs="Arial"/>
          <w:sz w:val="22"/>
          <w:szCs w:val="22"/>
        </w:rPr>
      </w:pPr>
      <w:r w:rsidRPr="00287576">
        <w:rPr>
          <w:rFonts w:ascii="Arial" w:hAnsi="Arial" w:cs="Arial"/>
          <w:sz w:val="22"/>
          <w:szCs w:val="22"/>
        </w:rPr>
        <w:t xml:space="preserve">Asimismo, estará a disposición de los interesados en la sede electrónica de este Ayuntamiento </w:t>
      </w:r>
    </w:p>
    <w:p w14:paraId="19B0F108" w14:textId="77777777" w:rsidR="0055720D" w:rsidRPr="00287576" w:rsidRDefault="0055720D" w:rsidP="0055720D">
      <w:pPr>
        <w:spacing w:line="276" w:lineRule="auto"/>
        <w:jc w:val="both"/>
        <w:rPr>
          <w:rFonts w:ascii="Arial" w:hAnsi="Arial" w:cs="Arial"/>
          <w:sz w:val="22"/>
          <w:szCs w:val="22"/>
        </w:rPr>
      </w:pPr>
    </w:p>
    <w:p w14:paraId="341B7375" w14:textId="77777777" w:rsidR="0055720D" w:rsidRPr="00287576" w:rsidRDefault="0055720D" w:rsidP="0055720D">
      <w:pPr>
        <w:spacing w:line="276" w:lineRule="auto"/>
        <w:jc w:val="both"/>
        <w:rPr>
          <w:rFonts w:ascii="Arial" w:hAnsi="Arial" w:cs="Arial"/>
          <w:sz w:val="22"/>
          <w:szCs w:val="22"/>
        </w:rPr>
      </w:pPr>
      <w:r w:rsidRPr="004E0E91">
        <w:rPr>
          <w:rFonts w:ascii="Arial" w:hAnsi="Arial" w:cs="Arial"/>
          <w:b/>
          <w:bCs/>
          <w:sz w:val="22"/>
          <w:szCs w:val="22"/>
        </w:rPr>
        <w:t>TERCERO: CONSIDERAR</w:t>
      </w:r>
      <w:r w:rsidRPr="00287576">
        <w:rPr>
          <w:rFonts w:ascii="Arial" w:hAnsi="Arial" w:cs="Arial"/>
          <w:sz w:val="22"/>
          <w:szCs w:val="22"/>
        </w:rPr>
        <w:t>, en el supuesto de que no se presentasen reclamaciones al expediente, en el plazo anteriormente indicado, que el acuerdo es definitivo, en base al artículo 17.3 del Texto Refundido de la Ley Reguladora de las Haciendas Locales, aprobado por Real Decreto Legislativo 2/2004, de 5 de marzo.</w:t>
      </w:r>
    </w:p>
    <w:p w14:paraId="1C292826" w14:textId="77777777" w:rsidR="0055720D" w:rsidRPr="00287576" w:rsidRDefault="0055720D" w:rsidP="0055720D">
      <w:pPr>
        <w:spacing w:line="276" w:lineRule="auto"/>
        <w:jc w:val="both"/>
        <w:rPr>
          <w:rFonts w:ascii="Arial" w:hAnsi="Arial" w:cs="Arial"/>
          <w:sz w:val="22"/>
          <w:szCs w:val="22"/>
        </w:rPr>
      </w:pPr>
    </w:p>
    <w:p w14:paraId="71F5E8B5" w14:textId="77777777" w:rsidR="0055720D" w:rsidRPr="00287576" w:rsidRDefault="0055720D" w:rsidP="0055720D">
      <w:pPr>
        <w:spacing w:line="276" w:lineRule="auto"/>
        <w:jc w:val="both"/>
        <w:rPr>
          <w:rFonts w:ascii="Arial" w:hAnsi="Arial" w:cs="Arial"/>
          <w:sz w:val="22"/>
          <w:szCs w:val="22"/>
        </w:rPr>
      </w:pPr>
      <w:r w:rsidRPr="004E0E91">
        <w:rPr>
          <w:rFonts w:ascii="Arial" w:hAnsi="Arial" w:cs="Arial"/>
          <w:b/>
          <w:bCs/>
          <w:sz w:val="22"/>
          <w:szCs w:val="22"/>
        </w:rPr>
        <w:t>CUARTO: FACULTAR</w:t>
      </w:r>
      <w:r w:rsidRPr="00287576">
        <w:rPr>
          <w:rFonts w:ascii="Arial" w:hAnsi="Arial" w:cs="Arial"/>
          <w:sz w:val="22"/>
          <w:szCs w:val="22"/>
        </w:rPr>
        <w:t xml:space="preserve"> al sr alcalde-presidente para suscribir los documentos relacionados con este asunto</w:t>
      </w:r>
    </w:p>
    <w:p w14:paraId="36E529E1" w14:textId="10847B60" w:rsidR="00080BA3" w:rsidRDefault="00080BA3" w:rsidP="003173C3">
      <w:pPr>
        <w:jc w:val="both"/>
        <w:rPr>
          <w:rFonts w:ascii="Arial" w:hAnsi="Arial" w:cs="Arial"/>
          <w:sz w:val="22"/>
          <w:szCs w:val="22"/>
        </w:rPr>
      </w:pPr>
    </w:p>
    <w:p w14:paraId="63585FCB" w14:textId="77777777" w:rsidR="00395C0D" w:rsidRDefault="00395C0D" w:rsidP="00395C0D">
      <w:pPr>
        <w:ind w:left="1416" w:hanging="1416"/>
        <w:jc w:val="both"/>
        <w:rPr>
          <w:rFonts w:ascii="Arial" w:hAnsi="Arial" w:cs="Arial"/>
          <w:sz w:val="22"/>
          <w:szCs w:val="22"/>
        </w:rPr>
      </w:pPr>
    </w:p>
    <w:p w14:paraId="0B12498C" w14:textId="2BCFF0DF" w:rsidR="00395C0D" w:rsidRPr="00E675FE" w:rsidRDefault="00395C0D" w:rsidP="00395C0D">
      <w:pPr>
        <w:ind w:left="1416" w:hanging="1416"/>
        <w:jc w:val="both"/>
        <w:rPr>
          <w:rFonts w:ascii="Arial" w:hAnsi="Arial" w:cs="Arial"/>
          <w:sz w:val="22"/>
          <w:szCs w:val="22"/>
        </w:rPr>
      </w:pPr>
      <w:r w:rsidRPr="00395C0D">
        <w:rPr>
          <w:rFonts w:ascii="Arial" w:hAnsi="Arial" w:cs="Arial"/>
          <w:b/>
          <w:bCs/>
          <w:sz w:val="22"/>
          <w:szCs w:val="22"/>
        </w:rPr>
        <w:t>OCTAVO:</w:t>
      </w:r>
      <w:r w:rsidRPr="00395C0D">
        <w:rPr>
          <w:rFonts w:ascii="Arial" w:hAnsi="Arial" w:cs="Arial"/>
          <w:b/>
          <w:bCs/>
          <w:sz w:val="22"/>
          <w:szCs w:val="22"/>
        </w:rPr>
        <w:t xml:space="preserve"> </w:t>
      </w:r>
      <w:r w:rsidRPr="00395C0D">
        <w:rPr>
          <w:rFonts w:ascii="Arial" w:hAnsi="Arial" w:cs="Arial"/>
          <w:b/>
          <w:bCs/>
          <w:sz w:val="22"/>
          <w:szCs w:val="22"/>
        </w:rPr>
        <w:t>MODIFICACIÓN OFR DISTRIBUCIÓN AGUA</w:t>
      </w:r>
    </w:p>
    <w:p w14:paraId="17C9958D" w14:textId="77777777" w:rsidR="00E675FE" w:rsidRDefault="00E675FE" w:rsidP="00E675FE">
      <w:pPr>
        <w:jc w:val="both"/>
        <w:rPr>
          <w:rFonts w:ascii="Arial" w:hAnsi="Arial" w:cs="Arial"/>
          <w:sz w:val="22"/>
          <w:szCs w:val="22"/>
        </w:rPr>
      </w:pPr>
    </w:p>
    <w:p w14:paraId="0187066C" w14:textId="2E5897F0" w:rsidR="00E675FE" w:rsidRDefault="00E675FE" w:rsidP="00E675FE">
      <w:pPr>
        <w:jc w:val="both"/>
        <w:rPr>
          <w:rFonts w:ascii="Arial" w:hAnsi="Arial"/>
          <w:color w:val="000000" w:themeColor="text1"/>
          <w:sz w:val="22"/>
          <w:szCs w:val="22"/>
        </w:rPr>
      </w:pPr>
      <w:r w:rsidRPr="0085664F">
        <w:rPr>
          <w:rFonts w:ascii="Arial" w:eastAsiaTheme="minorHAnsi" w:hAnsi="Arial" w:cs="Arial"/>
          <w:sz w:val="22"/>
          <w:szCs w:val="22"/>
        </w:rPr>
        <w:t xml:space="preserve">Por el sr alcalde se da cuenta de la memoria justificativa de la aprobación de la </w:t>
      </w:r>
      <w:r w:rsidRPr="0085664F">
        <w:rPr>
          <w:rFonts w:ascii="Arial" w:hAnsi="Arial"/>
          <w:color w:val="000000" w:themeColor="text1"/>
          <w:sz w:val="22"/>
          <w:szCs w:val="22"/>
        </w:rPr>
        <w:t>ordenanza fiscal reguladora de la tasa por derechos de examen</w:t>
      </w:r>
      <w:r>
        <w:rPr>
          <w:rFonts w:ascii="Arial" w:hAnsi="Arial"/>
          <w:color w:val="000000" w:themeColor="text1"/>
          <w:sz w:val="22"/>
          <w:szCs w:val="22"/>
        </w:rPr>
        <w:t>, que señala que:</w:t>
      </w:r>
    </w:p>
    <w:p w14:paraId="7BACA390" w14:textId="77777777" w:rsidR="00722DBA" w:rsidRDefault="00722DBA" w:rsidP="00722DBA">
      <w:pPr>
        <w:jc w:val="both"/>
      </w:pPr>
    </w:p>
    <w:p w14:paraId="407B3824" w14:textId="20B04D78" w:rsidR="00722DBA" w:rsidRPr="00C65F5D" w:rsidRDefault="00722DBA" w:rsidP="00722DBA">
      <w:pPr>
        <w:ind w:left="708"/>
        <w:jc w:val="both"/>
        <w:rPr>
          <w:rFonts w:ascii="Arial" w:hAnsi="Arial" w:cs="Arial"/>
          <w:i/>
          <w:iCs/>
          <w:sz w:val="18"/>
          <w:szCs w:val="18"/>
        </w:rPr>
      </w:pPr>
      <w:r w:rsidRPr="00B81C9F">
        <w:rPr>
          <w:rFonts w:ascii="Arial" w:hAnsi="Arial" w:cs="Arial"/>
          <w:i/>
          <w:iCs/>
          <w:sz w:val="18"/>
          <w:szCs w:val="18"/>
        </w:rPr>
        <w:t>(…)</w:t>
      </w:r>
      <w:r w:rsidR="00050B2A">
        <w:rPr>
          <w:rFonts w:ascii="Arial" w:hAnsi="Arial" w:cs="Arial"/>
          <w:i/>
          <w:iCs/>
          <w:sz w:val="18"/>
          <w:szCs w:val="18"/>
        </w:rPr>
        <w:t xml:space="preserve"> </w:t>
      </w:r>
      <w:r w:rsidRPr="00C65F5D">
        <w:rPr>
          <w:rFonts w:ascii="Arial" w:hAnsi="Arial" w:cs="Arial"/>
          <w:i/>
          <w:iCs/>
          <w:sz w:val="18"/>
          <w:szCs w:val="18"/>
        </w:rPr>
        <w:t>Aprovechando que el ayuntamiento debe velar por que los contadores de agua de los propietarios cumplan con la ley vigente, lo que se persigue es una gestión más eficiente de un bien tan preciado como el agua con una propuesta de articulado que ofrezca opciones al ayuntamiento de regular el mantenimiento de este instrumento de medición. Aunque externamente parezca que el contador está nuevo, las piezas mecánicas del interior se desgastan con el paso del tiempo, pierden el nivel de precisión exigible, y pueden provocar sobrecostes para el usuario que se podrían evitar con un contador nuevo.</w:t>
      </w:r>
    </w:p>
    <w:p w14:paraId="340E0AA4" w14:textId="77777777" w:rsidR="00E675FE" w:rsidRPr="000775A9" w:rsidRDefault="00E675FE" w:rsidP="00E675FE">
      <w:pPr>
        <w:spacing w:line="276" w:lineRule="auto"/>
        <w:ind w:left="2124" w:hanging="2124"/>
        <w:jc w:val="both"/>
        <w:rPr>
          <w:rFonts w:ascii="Arial" w:hAnsi="Arial" w:cs="Arial"/>
          <w:b/>
          <w:bCs/>
          <w:sz w:val="22"/>
          <w:szCs w:val="22"/>
        </w:rPr>
      </w:pPr>
    </w:p>
    <w:p w14:paraId="19BB1245" w14:textId="3CD3182A" w:rsidR="00E675FE" w:rsidRDefault="00E675FE" w:rsidP="00E675FE">
      <w:pPr>
        <w:spacing w:line="276" w:lineRule="auto"/>
        <w:jc w:val="both"/>
        <w:rPr>
          <w:rFonts w:ascii="Arial" w:eastAsia="Arial" w:hAnsi="Arial" w:cs="Arial"/>
          <w:sz w:val="22"/>
          <w:szCs w:val="22"/>
        </w:rPr>
      </w:pPr>
      <w:r w:rsidRPr="00287576">
        <w:rPr>
          <w:rFonts w:ascii="Arial" w:hAnsi="Arial" w:cs="Arial"/>
          <w:sz w:val="22"/>
          <w:szCs w:val="22"/>
        </w:rPr>
        <w:lastRenderedPageBreak/>
        <w:t xml:space="preserve">Visto el dictamen FAVORABLE emitido por la </w:t>
      </w:r>
      <w:r w:rsidRPr="00287576">
        <w:rPr>
          <w:rFonts w:ascii="Arial" w:eastAsia="Arial" w:hAnsi="Arial" w:cs="Arial"/>
          <w:sz w:val="22"/>
          <w:szCs w:val="22"/>
        </w:rPr>
        <w:t xml:space="preserve">“Comisión especial </w:t>
      </w:r>
      <w:proofErr w:type="gramStart"/>
      <w:r w:rsidRPr="00287576">
        <w:rPr>
          <w:rFonts w:ascii="Arial" w:eastAsia="Arial" w:hAnsi="Arial" w:cs="Arial"/>
          <w:sz w:val="22"/>
          <w:szCs w:val="22"/>
        </w:rPr>
        <w:t>de  hacienda</w:t>
      </w:r>
      <w:proofErr w:type="gramEnd"/>
      <w:r w:rsidRPr="00287576">
        <w:rPr>
          <w:rFonts w:ascii="Arial" w:eastAsia="Arial" w:hAnsi="Arial" w:cs="Arial"/>
          <w:sz w:val="22"/>
          <w:szCs w:val="22"/>
        </w:rPr>
        <w:t xml:space="preserve"> y cuentas” con fecha </w:t>
      </w:r>
      <w:r w:rsidR="005F254F">
        <w:rPr>
          <w:rFonts w:ascii="Arial" w:eastAsia="Arial" w:hAnsi="Arial" w:cs="Arial"/>
          <w:sz w:val="22"/>
          <w:szCs w:val="22"/>
        </w:rPr>
        <w:t>19 09 2022</w:t>
      </w:r>
    </w:p>
    <w:p w14:paraId="38B89421" w14:textId="77777777" w:rsidR="00E675FE" w:rsidRDefault="00E675FE" w:rsidP="00E675FE">
      <w:pPr>
        <w:spacing w:line="276" w:lineRule="auto"/>
        <w:jc w:val="both"/>
        <w:rPr>
          <w:rFonts w:ascii="Arial" w:eastAsia="Arial" w:hAnsi="Arial" w:cs="Arial"/>
          <w:sz w:val="22"/>
          <w:szCs w:val="22"/>
        </w:rPr>
      </w:pPr>
    </w:p>
    <w:p w14:paraId="1C179AE2" w14:textId="24F9CE78" w:rsidR="00E675FE" w:rsidRDefault="00E675FE" w:rsidP="00E675FE">
      <w:pPr>
        <w:jc w:val="both"/>
        <w:rPr>
          <w:rFonts w:ascii="Arial" w:eastAsia="Verdana" w:hAnsi="Arial" w:cs="Arial"/>
          <w:sz w:val="22"/>
          <w:szCs w:val="22"/>
        </w:rPr>
      </w:pPr>
      <w:r>
        <w:rPr>
          <w:rFonts w:ascii="Arial" w:eastAsia="Verdana" w:hAnsi="Arial" w:cs="Arial"/>
          <w:sz w:val="22"/>
          <w:szCs w:val="22"/>
        </w:rPr>
        <w:t xml:space="preserve">Visto el informe jurídico (D I.S.R) obrante en el expediente </w:t>
      </w:r>
    </w:p>
    <w:p w14:paraId="509D86A6" w14:textId="77777777" w:rsidR="00E675FE" w:rsidRPr="00287576" w:rsidRDefault="00E675FE" w:rsidP="00E675FE">
      <w:pPr>
        <w:spacing w:line="276" w:lineRule="auto"/>
        <w:jc w:val="both"/>
        <w:rPr>
          <w:rFonts w:ascii="Arial" w:eastAsia="Verdana" w:hAnsi="Arial" w:cs="Arial"/>
          <w:sz w:val="22"/>
          <w:szCs w:val="22"/>
        </w:rPr>
      </w:pPr>
    </w:p>
    <w:p w14:paraId="46437123" w14:textId="5EEE469E" w:rsidR="00E675FE" w:rsidRPr="00287576" w:rsidRDefault="00E675FE" w:rsidP="00E675FE">
      <w:pPr>
        <w:spacing w:line="276" w:lineRule="auto"/>
        <w:jc w:val="both"/>
        <w:rPr>
          <w:rFonts w:ascii="Arial" w:hAnsi="Arial" w:cs="Arial"/>
          <w:sz w:val="22"/>
          <w:szCs w:val="22"/>
        </w:rPr>
      </w:pPr>
      <w:r w:rsidRPr="00287576">
        <w:rPr>
          <w:rFonts w:ascii="Arial" w:hAnsi="Arial" w:cs="Arial"/>
          <w:sz w:val="22"/>
          <w:szCs w:val="22"/>
        </w:rPr>
        <w:t xml:space="preserve">De conformidad con lo previsto en el artículo </w:t>
      </w:r>
      <w:r w:rsidR="00E20B34" w:rsidRPr="003C008B">
        <w:rPr>
          <w:rFonts w:ascii="Arial" w:hAnsi="Arial" w:cs="Arial"/>
          <w:sz w:val="22"/>
          <w:szCs w:val="22"/>
        </w:rPr>
        <w:t>22.2.</w:t>
      </w:r>
      <w:r w:rsidR="00E20B34">
        <w:rPr>
          <w:rFonts w:ascii="Arial" w:hAnsi="Arial" w:cs="Arial"/>
          <w:sz w:val="22"/>
          <w:szCs w:val="22"/>
        </w:rPr>
        <w:t>d</w:t>
      </w:r>
      <w:r w:rsidR="00E20B34" w:rsidRPr="003C008B">
        <w:rPr>
          <w:rFonts w:ascii="Arial" w:hAnsi="Arial" w:cs="Arial"/>
          <w:sz w:val="22"/>
          <w:szCs w:val="22"/>
        </w:rPr>
        <w:t>) de la Ley 7/1985</w:t>
      </w:r>
      <w:r w:rsidRPr="00287576">
        <w:rPr>
          <w:rFonts w:ascii="Arial" w:hAnsi="Arial" w:cs="Arial"/>
          <w:sz w:val="22"/>
          <w:szCs w:val="22"/>
        </w:rPr>
        <w:t xml:space="preserve">, de 2 abril, reguladora de las Bases del Régimen Local, Pleno del Ayuntamiento, adopta por </w:t>
      </w:r>
      <w:r w:rsidRPr="00066748">
        <w:rPr>
          <w:rFonts w:ascii="Arial" w:hAnsi="Arial" w:cs="Arial"/>
          <w:b/>
          <w:bCs/>
          <w:sz w:val="22"/>
          <w:szCs w:val="22"/>
        </w:rPr>
        <w:t xml:space="preserve">MAYORÍA </w:t>
      </w:r>
      <w:r w:rsidRPr="00287576">
        <w:rPr>
          <w:rFonts w:ascii="Arial" w:hAnsi="Arial" w:cs="Arial"/>
          <w:sz w:val="22"/>
          <w:szCs w:val="22"/>
        </w:rPr>
        <w:t>de sus miembros (</w:t>
      </w:r>
      <w:r w:rsidR="00066748">
        <w:rPr>
          <w:rFonts w:ascii="Arial" w:hAnsi="Arial" w:cs="Arial"/>
          <w:sz w:val="22"/>
          <w:szCs w:val="22"/>
        </w:rPr>
        <w:t>6/11</w:t>
      </w:r>
      <w:proofErr w:type="gramStart"/>
      <w:r w:rsidR="00066748">
        <w:rPr>
          <w:rFonts w:ascii="Arial" w:hAnsi="Arial" w:cs="Arial"/>
          <w:sz w:val="22"/>
          <w:szCs w:val="22"/>
        </w:rPr>
        <w:t xml:space="preserve">) </w:t>
      </w:r>
      <w:r w:rsidRPr="00287576">
        <w:rPr>
          <w:rFonts w:ascii="Arial" w:hAnsi="Arial" w:cs="Arial"/>
          <w:sz w:val="22"/>
          <w:szCs w:val="22"/>
        </w:rPr>
        <w:t xml:space="preserve"> con</w:t>
      </w:r>
      <w:proofErr w:type="gramEnd"/>
      <w:r w:rsidRPr="00287576">
        <w:rPr>
          <w:rFonts w:ascii="Arial" w:hAnsi="Arial" w:cs="Arial"/>
          <w:sz w:val="22"/>
          <w:szCs w:val="22"/>
        </w:rPr>
        <w:t xml:space="preserve"> la abstención  de los concejales del </w:t>
      </w:r>
      <w:r w:rsidR="00BF33CD">
        <w:rPr>
          <w:rFonts w:ascii="Arial" w:hAnsi="Arial" w:cs="Arial"/>
          <w:sz w:val="22"/>
          <w:szCs w:val="22"/>
        </w:rPr>
        <w:t xml:space="preserve">grupo municipal del </w:t>
      </w:r>
      <w:r w:rsidRPr="00287576">
        <w:rPr>
          <w:rFonts w:ascii="Arial" w:hAnsi="Arial" w:cs="Arial"/>
          <w:sz w:val="22"/>
          <w:szCs w:val="22"/>
        </w:rPr>
        <w:t>PP (3)</w:t>
      </w:r>
      <w:r w:rsidR="00BF33CD">
        <w:rPr>
          <w:rFonts w:ascii="Arial" w:hAnsi="Arial" w:cs="Arial"/>
          <w:sz w:val="22"/>
          <w:szCs w:val="22"/>
        </w:rPr>
        <w:t xml:space="preserve">, de Ciudadanos (1) y </w:t>
      </w:r>
      <w:r w:rsidRPr="00287576">
        <w:rPr>
          <w:rFonts w:ascii="Arial" w:hAnsi="Arial" w:cs="Arial"/>
          <w:sz w:val="22"/>
          <w:szCs w:val="22"/>
        </w:rPr>
        <w:t xml:space="preserve">VOX (1), el siguiente </w:t>
      </w:r>
      <w:r w:rsidRPr="00BF33CD">
        <w:rPr>
          <w:rFonts w:ascii="Arial" w:hAnsi="Arial" w:cs="Arial"/>
          <w:b/>
          <w:bCs/>
          <w:sz w:val="22"/>
          <w:szCs w:val="22"/>
        </w:rPr>
        <w:t>ACUERDO:</w:t>
      </w:r>
    </w:p>
    <w:p w14:paraId="24581599" w14:textId="77777777" w:rsidR="00E675FE" w:rsidRPr="00287576" w:rsidRDefault="00E675FE" w:rsidP="00E675FE">
      <w:pPr>
        <w:spacing w:line="276" w:lineRule="auto"/>
        <w:jc w:val="both"/>
        <w:rPr>
          <w:rFonts w:ascii="Arial" w:eastAsia="Verdana" w:hAnsi="Arial" w:cs="Arial"/>
          <w:sz w:val="22"/>
          <w:szCs w:val="22"/>
        </w:rPr>
      </w:pPr>
    </w:p>
    <w:p w14:paraId="624145CD" w14:textId="002AFD71" w:rsidR="00E675FE" w:rsidRPr="00D63AF7" w:rsidRDefault="00E675FE" w:rsidP="00E675FE">
      <w:pPr>
        <w:spacing w:line="276" w:lineRule="auto"/>
        <w:jc w:val="both"/>
        <w:rPr>
          <w:rFonts w:ascii="Arial" w:hAnsi="Arial" w:cs="Arial"/>
          <w:sz w:val="22"/>
          <w:szCs w:val="22"/>
        </w:rPr>
      </w:pPr>
      <w:r w:rsidRPr="004E0E91">
        <w:rPr>
          <w:rFonts w:ascii="Arial" w:hAnsi="Arial" w:cs="Arial"/>
          <w:b/>
          <w:bCs/>
          <w:sz w:val="22"/>
          <w:szCs w:val="22"/>
        </w:rPr>
        <w:t>PRIMERO: APROBAR PROVISIONALMENTE</w:t>
      </w:r>
      <w:r w:rsidRPr="00287576">
        <w:rPr>
          <w:rFonts w:ascii="Arial" w:hAnsi="Arial" w:cs="Arial"/>
          <w:sz w:val="22"/>
          <w:szCs w:val="22"/>
        </w:rPr>
        <w:t xml:space="preserve"> la modificación de la ordenanza fiscal </w:t>
      </w:r>
      <w:proofErr w:type="spellStart"/>
      <w:r w:rsidRPr="00287576">
        <w:rPr>
          <w:rFonts w:ascii="Arial" w:hAnsi="Arial" w:cs="Arial"/>
          <w:sz w:val="22"/>
          <w:szCs w:val="22"/>
        </w:rPr>
        <w:t>nº</w:t>
      </w:r>
      <w:proofErr w:type="spellEnd"/>
      <w:r w:rsidRPr="00287576">
        <w:rPr>
          <w:rFonts w:ascii="Arial" w:hAnsi="Arial" w:cs="Arial"/>
          <w:sz w:val="22"/>
          <w:szCs w:val="22"/>
        </w:rPr>
        <w:t xml:space="preserve"> </w:t>
      </w:r>
      <w:r w:rsidR="007C38C3">
        <w:rPr>
          <w:rFonts w:ascii="Arial" w:hAnsi="Arial" w:cs="Arial"/>
          <w:sz w:val="22"/>
          <w:szCs w:val="22"/>
        </w:rPr>
        <w:t>1</w:t>
      </w:r>
      <w:r w:rsidR="00D63AF7">
        <w:rPr>
          <w:rFonts w:ascii="Arial" w:hAnsi="Arial" w:cs="Arial"/>
          <w:sz w:val="22"/>
          <w:szCs w:val="22"/>
        </w:rPr>
        <w:t xml:space="preserve">3 </w:t>
      </w:r>
      <w:r w:rsidR="00D63AF7" w:rsidRPr="00D63AF7">
        <w:rPr>
          <w:rFonts w:ascii="Arial" w:eastAsiaTheme="minorHAnsi" w:hAnsi="Arial" w:cs="Arial"/>
          <w:color w:val="000000"/>
          <w:sz w:val="22"/>
          <w:szCs w:val="22"/>
          <w:lang w:val="es-ES_tradnl" w:eastAsia="en-US"/>
        </w:rPr>
        <w:t>reguladora de la tasa por distribución de agua a domicilio, incluidos los derechos de enganche</w:t>
      </w:r>
      <w:r w:rsidR="00D63AF7">
        <w:rPr>
          <w:rFonts w:ascii="Arial" w:hAnsi="Arial" w:cs="Arial"/>
          <w:sz w:val="22"/>
          <w:szCs w:val="22"/>
        </w:rPr>
        <w:t xml:space="preserve"> (art 5 y 6)</w:t>
      </w:r>
      <w:r w:rsidRPr="00287576">
        <w:rPr>
          <w:rFonts w:ascii="Arial" w:hAnsi="Arial" w:cs="Arial"/>
          <w:sz w:val="22"/>
          <w:szCs w:val="22"/>
        </w:rPr>
        <w:t>, que queda redactada en los siguientes términos:</w:t>
      </w:r>
    </w:p>
    <w:p w14:paraId="7D1FC4A7" w14:textId="77777777" w:rsidR="00E675FE" w:rsidRPr="00287576" w:rsidRDefault="00E675FE" w:rsidP="00E675FE">
      <w:pPr>
        <w:spacing w:line="276" w:lineRule="auto"/>
        <w:jc w:val="both"/>
        <w:rPr>
          <w:rFonts w:ascii="Arial" w:eastAsia="Verdana" w:hAnsi="Arial" w:cs="Arial"/>
          <w:sz w:val="22"/>
          <w:szCs w:val="22"/>
        </w:rPr>
      </w:pPr>
    </w:p>
    <w:p w14:paraId="6D4E3051"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ARTÍCULO 5.</w:t>
      </w:r>
    </w:p>
    <w:p w14:paraId="6BA08DC8" w14:textId="77777777" w:rsidR="00A43B6F" w:rsidRPr="00DE5241" w:rsidRDefault="00A43B6F" w:rsidP="009502F2">
      <w:pPr>
        <w:spacing w:line="276" w:lineRule="auto"/>
        <w:ind w:left="708"/>
        <w:jc w:val="both"/>
        <w:rPr>
          <w:rFonts w:ascii="Arial" w:hAnsi="Arial" w:cs="Arial"/>
          <w:i/>
          <w:iCs/>
          <w:sz w:val="18"/>
          <w:szCs w:val="18"/>
        </w:rPr>
      </w:pPr>
    </w:p>
    <w:p w14:paraId="096C2353"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La obligación de contribuir nace por la prestación del servicio, pero el Ayuntamiento podrá exigir el depósito previo de su importe total o parcial en el momento de presentar la solicitud.</w:t>
      </w:r>
    </w:p>
    <w:p w14:paraId="1493EFC3" w14:textId="77777777" w:rsidR="00A43B6F" w:rsidRPr="00DE5241" w:rsidRDefault="00A43B6F" w:rsidP="009502F2">
      <w:pPr>
        <w:spacing w:line="276" w:lineRule="auto"/>
        <w:ind w:left="708"/>
        <w:jc w:val="both"/>
        <w:rPr>
          <w:rFonts w:ascii="Arial" w:hAnsi="Arial" w:cs="Arial"/>
          <w:i/>
          <w:iCs/>
          <w:sz w:val="18"/>
          <w:szCs w:val="18"/>
        </w:rPr>
      </w:pPr>
    </w:p>
    <w:p w14:paraId="0A61BFB2" w14:textId="6D6BBBA3" w:rsidR="00A43B6F"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Están obligados al pago:</w:t>
      </w:r>
    </w:p>
    <w:p w14:paraId="590A3AEC" w14:textId="77777777" w:rsidR="00EB3C88" w:rsidRPr="00DE5241" w:rsidRDefault="00EB3C88" w:rsidP="009502F2">
      <w:pPr>
        <w:spacing w:line="276" w:lineRule="auto"/>
        <w:ind w:left="708"/>
        <w:jc w:val="both"/>
        <w:rPr>
          <w:rFonts w:ascii="Arial" w:hAnsi="Arial" w:cs="Arial"/>
          <w:i/>
          <w:iCs/>
          <w:sz w:val="18"/>
          <w:szCs w:val="18"/>
        </w:rPr>
      </w:pPr>
    </w:p>
    <w:p w14:paraId="6303B773"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Los propietarios de las fincas a las que se preste el </w:t>
      </w:r>
      <w:proofErr w:type="gramStart"/>
      <w:r w:rsidRPr="00DE5241">
        <w:rPr>
          <w:rFonts w:ascii="Arial" w:hAnsi="Arial" w:cs="Arial"/>
          <w:i/>
          <w:iCs/>
          <w:sz w:val="18"/>
          <w:szCs w:val="18"/>
        </w:rPr>
        <w:t>suministro,</w:t>
      </w:r>
      <w:proofErr w:type="gramEnd"/>
      <w:r w:rsidRPr="00DE5241">
        <w:rPr>
          <w:rFonts w:ascii="Arial" w:hAnsi="Arial" w:cs="Arial"/>
          <w:i/>
          <w:iCs/>
          <w:sz w:val="18"/>
          <w:szCs w:val="18"/>
        </w:rPr>
        <w:t xml:space="preserve"> estén o no ocupadas, por su propietario.</w:t>
      </w:r>
    </w:p>
    <w:p w14:paraId="20A1A1ED"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En caso de separación de dominio directo y útil, la obligación de pago recae sobre el título de este último.</w:t>
      </w:r>
    </w:p>
    <w:p w14:paraId="631436C2" w14:textId="77777777" w:rsidR="00EB3C88" w:rsidRDefault="00EB3C88" w:rsidP="009502F2">
      <w:pPr>
        <w:spacing w:line="276" w:lineRule="auto"/>
        <w:ind w:left="708"/>
        <w:jc w:val="both"/>
        <w:rPr>
          <w:rFonts w:ascii="Arial" w:hAnsi="Arial" w:cs="Arial"/>
          <w:i/>
          <w:iCs/>
          <w:sz w:val="18"/>
          <w:szCs w:val="18"/>
        </w:rPr>
      </w:pPr>
    </w:p>
    <w:p w14:paraId="73CDD131" w14:textId="78836059"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5.1 OBLIGACIONES DEL SUMINISTRADOR</w:t>
      </w:r>
    </w:p>
    <w:p w14:paraId="39DF4BAC"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Obligaciones del suministrador: mantener, conservar y reparar las instalaciones de su competencia hasta el punto de suministro donde se coloque el contador.</w:t>
      </w:r>
    </w:p>
    <w:p w14:paraId="350680DB" w14:textId="77777777" w:rsidR="00EB3C88" w:rsidRDefault="00EB3C88" w:rsidP="009502F2">
      <w:pPr>
        <w:spacing w:line="276" w:lineRule="auto"/>
        <w:ind w:left="708"/>
        <w:jc w:val="both"/>
        <w:rPr>
          <w:rFonts w:ascii="Arial" w:hAnsi="Arial" w:cs="Arial"/>
          <w:i/>
          <w:iCs/>
          <w:sz w:val="18"/>
          <w:szCs w:val="18"/>
        </w:rPr>
      </w:pPr>
    </w:p>
    <w:p w14:paraId="4666DD86" w14:textId="19859735"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5.2 OBLIGACIONES DEL ABONADO </w:t>
      </w:r>
    </w:p>
    <w:p w14:paraId="734D47ED"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La obligación de contribuir nace por la prestación del servicio, pero el Ayuntamiento podrá exigir el depósito previo de su importe total o parcial en el momento de presentar la solicitud.</w:t>
      </w:r>
    </w:p>
    <w:p w14:paraId="76CD3EAA"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Están obligados al pago los propietarios de las fincas a las que se preste el </w:t>
      </w:r>
      <w:proofErr w:type="gramStart"/>
      <w:r w:rsidRPr="00DE5241">
        <w:rPr>
          <w:rFonts w:ascii="Arial" w:hAnsi="Arial" w:cs="Arial"/>
          <w:i/>
          <w:iCs/>
          <w:sz w:val="18"/>
          <w:szCs w:val="18"/>
        </w:rPr>
        <w:t>suministro,</w:t>
      </w:r>
      <w:proofErr w:type="gramEnd"/>
      <w:r w:rsidRPr="00DE5241">
        <w:rPr>
          <w:rFonts w:ascii="Arial" w:hAnsi="Arial" w:cs="Arial"/>
          <w:i/>
          <w:iCs/>
          <w:sz w:val="18"/>
          <w:szCs w:val="18"/>
        </w:rPr>
        <w:t xml:space="preserve"> estén o no ocupadas, por su propietario. En caso de separación de dominio directo y útil, la obligación de pago recae sobre el título de este último.</w:t>
      </w:r>
    </w:p>
    <w:p w14:paraId="3AE9EB6E"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SUJETO PASIVO</w:t>
      </w:r>
    </w:p>
    <w:p w14:paraId="3AF9B58D"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Son sujetos pasivos, en concepto de contribuyentes, las personas físicas o jurídicas, así como las entidades a que se refiere el artículo 33 de la Ley General Tributaria, que soliciten o resulten beneficiarias o afectadas por los servicios señalados en esta ordenanza.</w:t>
      </w:r>
    </w:p>
    <w:p w14:paraId="18B6ACDB"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CONSERVACIÓN</w:t>
      </w:r>
    </w:p>
    <w:p w14:paraId="3311FDBD"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Con independencia de </w:t>
      </w:r>
      <w:proofErr w:type="gramStart"/>
      <w:r w:rsidRPr="00DE5241">
        <w:rPr>
          <w:rFonts w:ascii="Arial" w:hAnsi="Arial" w:cs="Arial"/>
          <w:i/>
          <w:iCs/>
          <w:sz w:val="18"/>
          <w:szCs w:val="18"/>
        </w:rPr>
        <w:t>aquéllas</w:t>
      </w:r>
      <w:proofErr w:type="gramEnd"/>
      <w:r w:rsidRPr="00DE5241">
        <w:rPr>
          <w:rFonts w:ascii="Arial" w:hAnsi="Arial" w:cs="Arial"/>
          <w:i/>
          <w:iCs/>
          <w:sz w:val="18"/>
          <w:szCs w:val="18"/>
        </w:rPr>
        <w:t xml:space="preserve"> situaciones que sean objeto de una regulación especial en este Reglamento, de las que puedan derivarse obligaciones específicas para un abonado, éstos tendrán, con carácter general, las obligaciones siguientes: </w:t>
      </w:r>
    </w:p>
    <w:p w14:paraId="54400DA1"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Pago de recibos y facturas: En reciprocidad a las prestaciones que recibe, todo abonado vendrá obligado al pago de los cargos que se le formulen con arreglo a los precios que tenga aprobados en todo momento la Entidad suministradora. En cuanto a los consumos de agua, esta obligatoriedad de pago se considerará extensiva a los casos en que los mismos se hayan originado por fuga, avería o defecto de construcción o conservación de las instalaciones interiores.</w:t>
      </w:r>
    </w:p>
    <w:p w14:paraId="3857CEC0"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Conservación de instalaciones: Sin perjuicio de efecto establecen las Normas Básicas para Instalaciones Interiores de Suministro de Agua (Orden, de 9 de diciembre de 1975), todo abonado deberá utilizar de forma correcta las instalaciones a su servicio, adoptando las medidas necesarias para conservar las mismas en la forma más adecuada, y evitando el retorno a la red de posibles aguas contaminantes, manteniendo, además, intactos los precintos que garantizan la no manipulación del contador e instalaciones de acometida, en su caso, así como las condiciones idóneas para la toma de lecturas del mismo. Con independencia de su estado de conservación, ningún contador o aparato de medida podrá permanecer ininterrumpidamente instalado por un espacio de tiempo superior a diez años. Transcurrido este tiempo deberá ser levantado y desmontado en su totalidad, para ser sustituido por uno nuevo que cumpla la normativa vigente.</w:t>
      </w:r>
    </w:p>
    <w:p w14:paraId="1BA37FDB"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lastRenderedPageBreak/>
        <w:t xml:space="preserve">Armario de contadores de agua: El armario es el elemento protector de la acometida de instalación. Este armario, exclusivamente dedicado a este fin, debe estar en posición vertical empotrado en el muro o fachada donde se realice la entrada de suministro, y en todo caso con acceso directo desde vía pública. </w:t>
      </w:r>
    </w:p>
    <w:p w14:paraId="6A6CC1CF"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Las baterías de contadores divisionarios se instalarán en los locales o armarios exclusivamente destinados a este fin, emplazados en la planta baja del inmueble, en zona de uso común, con acceso directo desde el portal de entrada.</w:t>
      </w:r>
    </w:p>
    <w:p w14:paraId="69540673"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En caso de estar el armario con la entrada del suministro en suelo el titular abonado estará obligado a modificar esta instalación, previa concesión de licencia de obra, para adaptarla a norma en los próximos 5 años tras la aprobación de esta modificación de ordenanza (Julio 2022). </w:t>
      </w:r>
    </w:p>
    <w:p w14:paraId="57886B54"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El armario debe tener características aislantes térmicamente, llave de cierre de cuadrado de fontanería, poseer una llave de paso (válvula de bola) en cada lado de la arteria de suministro, un grifo de comprobación, un medidor (contador de lectura homologado) y se recomienda la instalación de una válvula de no retorno, una válvula liberadora de aire o purgadora y una reductora de presión para asegurar la correcta conservación de la instalación interior según el siguiente esquema.</w:t>
      </w:r>
    </w:p>
    <w:p w14:paraId="278A5188"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drawing>
          <wp:inline distT="0" distB="0" distL="0" distR="0" wp14:anchorId="0F464706" wp14:editId="161F645C">
            <wp:extent cx="5225415" cy="1816735"/>
            <wp:effectExtent l="19050" t="0" r="0" b="0"/>
            <wp:docPr id="1" name="Imagen 1" descr="Contadores - aqualia 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dores - aqualia Vigo"/>
                    <pic:cNvPicPr>
                      <a:picLocks noChangeAspect="1" noChangeArrowheads="1"/>
                    </pic:cNvPicPr>
                  </pic:nvPicPr>
                  <pic:blipFill>
                    <a:blip r:embed="rId9"/>
                    <a:srcRect/>
                    <a:stretch>
                      <a:fillRect/>
                    </a:stretch>
                  </pic:blipFill>
                  <pic:spPr bwMode="auto">
                    <a:xfrm>
                      <a:off x="0" y="0"/>
                      <a:ext cx="5225415" cy="1816735"/>
                    </a:xfrm>
                    <a:prstGeom prst="rect">
                      <a:avLst/>
                    </a:prstGeom>
                    <a:noFill/>
                    <a:ln w="9525">
                      <a:noFill/>
                      <a:miter lim="800000"/>
                      <a:headEnd/>
                      <a:tailEnd/>
                    </a:ln>
                  </pic:spPr>
                </pic:pic>
              </a:graphicData>
            </a:graphic>
          </wp:inline>
        </w:drawing>
      </w:r>
    </w:p>
    <w:p w14:paraId="006683FC"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Facilidades para las instalaciones e inspecciones: Todo peticionario de un suministro, está obligado a facilitar a la Entidad suministradora la colocación de los elementos precisos en la propiedad objeto del suministro, así como a permitir la entrada a aquélla al personal autorizado por dicha Entidad, que así lo acredite, a fin de que pueda efectuar cuantas comprobaciones estén relacionadas con el suministro. Igualmente, está obligado a ceder a la Entidad suministradora el uso de los locales, recintos o arquetas necesarios para la instalación de los equipos de medida y elementos auxiliares adecuados en cada caso. </w:t>
      </w:r>
    </w:p>
    <w:p w14:paraId="77E20926"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Derivaciones a terceros: Los abonados no podrán, bajo ningún concepto, ceder gratuita o </w:t>
      </w:r>
      <w:proofErr w:type="spellStart"/>
      <w:r w:rsidRPr="00DE5241">
        <w:rPr>
          <w:rFonts w:ascii="Arial" w:hAnsi="Arial" w:cs="Arial"/>
          <w:i/>
          <w:iCs/>
          <w:sz w:val="18"/>
          <w:szCs w:val="18"/>
        </w:rPr>
        <w:t>remuneradamente</w:t>
      </w:r>
      <w:proofErr w:type="spellEnd"/>
      <w:r w:rsidRPr="00DE5241">
        <w:rPr>
          <w:rFonts w:ascii="Arial" w:hAnsi="Arial" w:cs="Arial"/>
          <w:i/>
          <w:iCs/>
          <w:sz w:val="18"/>
          <w:szCs w:val="18"/>
        </w:rPr>
        <w:t xml:space="preserve"> agua a terceros, ya sea con carácter permanente o temporal, siendo responsables de toda defraudación que se produzca en su suministro, bien por sí o por cualquier otra persona que de él dependa. </w:t>
      </w:r>
    </w:p>
    <w:p w14:paraId="3585F643"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Avisos de Averías: Los abonados deberán, en interés general y en el suyo propio, poner en conocimiento de la Entidad suministradora cualquier avería o perturbación producida o que, a su juicio, se pudiera producir en la red general de distribución.</w:t>
      </w:r>
    </w:p>
    <w:p w14:paraId="2DE11A0F" w14:textId="77777777" w:rsidR="00EB3C88" w:rsidRDefault="00EB3C88" w:rsidP="009502F2">
      <w:pPr>
        <w:spacing w:line="276" w:lineRule="auto"/>
        <w:ind w:left="708"/>
        <w:jc w:val="both"/>
        <w:rPr>
          <w:rFonts w:ascii="Arial" w:hAnsi="Arial" w:cs="Arial"/>
          <w:i/>
          <w:iCs/>
          <w:sz w:val="18"/>
          <w:szCs w:val="18"/>
        </w:rPr>
      </w:pPr>
    </w:p>
    <w:p w14:paraId="6F452926" w14:textId="558A18AA"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5.3 CONTADORES Y EQUIPOS DE MEDIDA. </w:t>
      </w:r>
    </w:p>
    <w:p w14:paraId="4B489B94"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Como norma general los equipos de medida debidamente homologados serán instalados previa autorización del Ayuntamiento de Pedrezuela, que llevará a cabo las revisiones que considere necesarias para asegurar la renovación y el correcto funcionamiento de los contadores sin que sea precisa notificación previa expresa al abonado. </w:t>
      </w:r>
    </w:p>
    <w:p w14:paraId="3B855183"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En el caso de ser necesarias su reparación o sustitución se dará trámite al responsable del contador. Los desperfectos y reparaciones que se tengan que efectuar en los contadores por mal uso o conservación </w:t>
      </w:r>
      <w:proofErr w:type="gramStart"/>
      <w:r w:rsidRPr="00DE5241">
        <w:rPr>
          <w:rFonts w:ascii="Arial" w:hAnsi="Arial" w:cs="Arial"/>
          <w:i/>
          <w:iCs/>
          <w:sz w:val="18"/>
          <w:szCs w:val="18"/>
        </w:rPr>
        <w:t>del mismo</w:t>
      </w:r>
      <w:proofErr w:type="gramEnd"/>
      <w:r w:rsidRPr="00DE5241">
        <w:rPr>
          <w:rFonts w:ascii="Arial" w:hAnsi="Arial" w:cs="Arial"/>
          <w:i/>
          <w:iCs/>
          <w:sz w:val="18"/>
          <w:szCs w:val="18"/>
        </w:rPr>
        <w:t xml:space="preserve"> correrán a cargo del titular del contrato, independientemente de las sanciones a que hubiere lugar. En el supuesto de que se estime defectuoso su funcionamiento o inadecuada su conservación por el abonado, podrá sustituirlos por </w:t>
      </w:r>
      <w:proofErr w:type="gramStart"/>
      <w:r w:rsidRPr="00DE5241">
        <w:rPr>
          <w:rFonts w:ascii="Arial" w:hAnsi="Arial" w:cs="Arial"/>
          <w:i/>
          <w:iCs/>
          <w:sz w:val="18"/>
          <w:szCs w:val="18"/>
        </w:rPr>
        <w:t>otros propiedad</w:t>
      </w:r>
      <w:proofErr w:type="gramEnd"/>
      <w:r w:rsidRPr="00DE5241">
        <w:rPr>
          <w:rFonts w:ascii="Arial" w:hAnsi="Arial" w:cs="Arial"/>
          <w:i/>
          <w:iCs/>
          <w:sz w:val="18"/>
          <w:szCs w:val="18"/>
        </w:rPr>
        <w:t xml:space="preserve"> del Ayuntamiento de Pedrezuela y repercutirle el coste de esta intervención y suministro según cotización de ese momento.</w:t>
      </w:r>
    </w:p>
    <w:p w14:paraId="0494D2C7"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El Ayuntamiento de Pedrezuela podrá realizar cambios de los equipos de medida que mejoren la toma de datos e incorporen las innovaciones tecnológicas que faciliten la gestión. (Telecontrol) eligiendo, si así lo considera, el modelo de contador, el modelo de propiedad o alquiler y el modelo de mantenimiento por medio de los métodos de contratación pública a que tenga acceso según la normativa vigente. Transitoriamente, con carácter excepcional, podrá admitirse la utilización de contadores ya instalados, propiedad de abonados. </w:t>
      </w:r>
    </w:p>
    <w:p w14:paraId="5C66DB02"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Contadores de suministro de agua para consumo humano:</w:t>
      </w:r>
    </w:p>
    <w:p w14:paraId="70ECB6D6" w14:textId="77777777" w:rsidR="00A43B6F" w:rsidRPr="00DE5241" w:rsidRDefault="00A43B6F" w:rsidP="009502F2">
      <w:pPr>
        <w:spacing w:line="276" w:lineRule="auto"/>
        <w:ind w:left="1416"/>
        <w:jc w:val="both"/>
        <w:rPr>
          <w:rFonts w:ascii="Arial" w:hAnsi="Arial" w:cs="Arial"/>
          <w:i/>
          <w:iCs/>
          <w:sz w:val="18"/>
          <w:szCs w:val="18"/>
        </w:rPr>
      </w:pPr>
      <w:r w:rsidRPr="00DE5241">
        <w:rPr>
          <w:rFonts w:ascii="Arial" w:hAnsi="Arial" w:cs="Arial"/>
          <w:i/>
          <w:iCs/>
          <w:sz w:val="18"/>
          <w:szCs w:val="18"/>
        </w:rPr>
        <w:t xml:space="preserve">- Supuesto de contador en propiedad. El usuario es responsable total del mantenimiento y condiciones del contador de lectura de suministro. Debe adecuarse a la ley vigente en la que se obliga a disponer en perfecto funcionamiento de un contador de menos de 12 años y debe comunicar al ayuntamiento todo cambio en el instrumento. El ayuntamiento puede obligar al propietario del contador a cambiarlo si </w:t>
      </w:r>
      <w:r w:rsidRPr="00DE5241">
        <w:rPr>
          <w:rFonts w:ascii="Arial" w:hAnsi="Arial" w:cs="Arial"/>
          <w:i/>
          <w:iCs/>
          <w:sz w:val="18"/>
          <w:szCs w:val="18"/>
        </w:rPr>
        <w:lastRenderedPageBreak/>
        <w:t>se considera que el contador no cumple con el cometido de manera eficiente o si supera los años de vida útil.</w:t>
      </w:r>
    </w:p>
    <w:p w14:paraId="442F2B26" w14:textId="77777777" w:rsidR="00A43B6F" w:rsidRPr="00DE5241" w:rsidRDefault="00A43B6F" w:rsidP="009502F2">
      <w:pPr>
        <w:spacing w:line="276" w:lineRule="auto"/>
        <w:ind w:left="1416"/>
        <w:jc w:val="both"/>
        <w:rPr>
          <w:rFonts w:ascii="Arial" w:hAnsi="Arial" w:cs="Arial"/>
          <w:i/>
          <w:iCs/>
          <w:sz w:val="18"/>
          <w:szCs w:val="18"/>
        </w:rPr>
      </w:pPr>
      <w:r w:rsidRPr="00DE5241">
        <w:rPr>
          <w:rFonts w:ascii="Arial" w:hAnsi="Arial" w:cs="Arial"/>
          <w:i/>
          <w:iCs/>
          <w:sz w:val="18"/>
          <w:szCs w:val="18"/>
        </w:rPr>
        <w:t>- Supuesto de contador en alquiler. La administración pública que realice el servicio puede gestionar contratos de alquiler de contadores, en cuyo supuesto se cambiarán todos los contadores que considere. El alquiler de contador conlleva una cuota de mantenimiento que el ayuntamiento administrará para sufragar los gastos de suministro y mantenimiento, propio o de un tercero contratado. La cuota será fija y periódicamente se debe abonar por los usuarios por dicho servicio, independientemente de que hagan uso o no de él. En el caso de Comunidades de Propietarios con contador único, se tarifará una sola cuota a la comunidad.</w:t>
      </w:r>
    </w:p>
    <w:p w14:paraId="609730F0" w14:textId="77777777" w:rsidR="00A43B6F" w:rsidRPr="00DE5241" w:rsidRDefault="00A43B6F" w:rsidP="009502F2">
      <w:pPr>
        <w:spacing w:line="276" w:lineRule="auto"/>
        <w:ind w:left="708"/>
        <w:jc w:val="both"/>
        <w:rPr>
          <w:rFonts w:ascii="Arial" w:hAnsi="Arial" w:cs="Arial"/>
          <w:i/>
          <w:iCs/>
          <w:sz w:val="18"/>
          <w:szCs w:val="18"/>
        </w:rPr>
      </w:pPr>
    </w:p>
    <w:p w14:paraId="233D42C1"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5.4 OBLIGACIONES EN OBRAS </w:t>
      </w:r>
    </w:p>
    <w:p w14:paraId="0036983F"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En los supuestos de contratación de “contratos de abastecimiento para obras” se exigirá, para la realización de </w:t>
      </w:r>
      <w:proofErr w:type="gramStart"/>
      <w:r w:rsidRPr="00DE5241">
        <w:rPr>
          <w:rFonts w:ascii="Arial" w:hAnsi="Arial" w:cs="Arial"/>
          <w:i/>
          <w:iCs/>
          <w:sz w:val="18"/>
          <w:szCs w:val="18"/>
        </w:rPr>
        <w:t>las mismas</w:t>
      </w:r>
      <w:proofErr w:type="gramEnd"/>
      <w:r w:rsidRPr="00DE5241">
        <w:rPr>
          <w:rFonts w:ascii="Arial" w:hAnsi="Arial" w:cs="Arial"/>
          <w:i/>
          <w:iCs/>
          <w:sz w:val="18"/>
          <w:szCs w:val="18"/>
        </w:rPr>
        <w:t xml:space="preserve">, la instalación de contador totalizador con carácter previo a la concesión del permiso de acometida correspondiente, estando cumplidas todas las condiciones para la concesión de un punto de suministro. La obligación de contratar corresponderá al titular de la licencia de obras. En los casos en que contractualmente el pago del suministro de agua corresponda a persona o entidad distinta del titular de la licencia de obras, podrá ésta figurar como titular del contrato. Una vez finalizadas las obras, el titular del contrato vendrá obligado a solicitar su baja y facilitar la documentación necesaria para regularizar los nuevos titulares, usos y calibres, adecuándolos a la nueva situación. </w:t>
      </w:r>
    </w:p>
    <w:p w14:paraId="497B49DB"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En los casos de urbanizaciones privadas, polígonos industriales, y otros con pluralidad de abastecimientos, durante la ejecución de las obras, deberá instalarse obligatoriamente un contador totalizador, constituyendo una red interior, o cuando se estime su procedencia. </w:t>
      </w:r>
    </w:p>
    <w:p w14:paraId="485371E7" w14:textId="77777777" w:rsidR="00EB3C88" w:rsidRDefault="00EB3C88" w:rsidP="009502F2">
      <w:pPr>
        <w:spacing w:line="276" w:lineRule="auto"/>
        <w:ind w:left="708"/>
        <w:jc w:val="both"/>
        <w:rPr>
          <w:rFonts w:ascii="Arial" w:hAnsi="Arial" w:cs="Arial"/>
          <w:i/>
          <w:iCs/>
          <w:sz w:val="18"/>
          <w:szCs w:val="18"/>
        </w:rPr>
      </w:pPr>
    </w:p>
    <w:p w14:paraId="19CD2D68" w14:textId="2FB1854C"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5.5 OBLIGACIÓN DE LECTURA</w:t>
      </w:r>
    </w:p>
    <w:p w14:paraId="6F539E49"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Para los inmuebles con acceso directo a la vía pública, la medición del consumo se efectuará mediante: </w:t>
      </w:r>
    </w:p>
    <w:p w14:paraId="75EC3680" w14:textId="77777777" w:rsidR="00A43B6F" w:rsidRPr="00DE5241"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 Contador único: Cuando en el inmueble o finca sólo exista una vivienda o local, en suministros provisionales para obras, en urbanizaciones fuera del casco urbano y en polígonos en proceso de ejecución de obras y en tanto no sean recibidas sus redes de distribución interior. </w:t>
      </w:r>
    </w:p>
    <w:p w14:paraId="01F3C091" w14:textId="02B54EB9" w:rsidR="00A43B6F" w:rsidRDefault="00A43B6F" w:rsidP="009502F2">
      <w:pPr>
        <w:spacing w:line="276" w:lineRule="auto"/>
        <w:ind w:left="708"/>
        <w:jc w:val="both"/>
        <w:rPr>
          <w:rFonts w:ascii="Arial" w:hAnsi="Arial" w:cs="Arial"/>
          <w:i/>
          <w:iCs/>
          <w:sz w:val="18"/>
          <w:szCs w:val="18"/>
        </w:rPr>
      </w:pPr>
      <w:r w:rsidRPr="00DE5241">
        <w:rPr>
          <w:rFonts w:ascii="Arial" w:hAnsi="Arial" w:cs="Arial"/>
          <w:i/>
          <w:iCs/>
          <w:sz w:val="18"/>
          <w:szCs w:val="18"/>
        </w:rPr>
        <w:t xml:space="preserve">· Batería de contadores divisionarios: Cuando exista más de una vivienda o local, será obligatorio instalar un aparato de medida para cada una de ellas y los necesarios para los servicios comunes. En cualquier caso, el Ayuntamiento de Pedrezuela podrá instalar, en el inicio de la instalación interior, un contador totalizador, cuya única función sea, la de controlar consumos globales de dicha instalación. Los registros de este contador no surtirán efecto alguno sobre la facturación, sirviendo de base para detección de una posible anomalía en la instalación interior, que será comunicada, en su caso, de inmediato al usuario o usuarios de </w:t>
      </w:r>
      <w:proofErr w:type="gramStart"/>
      <w:r w:rsidRPr="00DE5241">
        <w:rPr>
          <w:rFonts w:ascii="Arial" w:hAnsi="Arial" w:cs="Arial"/>
          <w:i/>
          <w:iCs/>
          <w:sz w:val="18"/>
          <w:szCs w:val="18"/>
        </w:rPr>
        <w:t>la misma</w:t>
      </w:r>
      <w:proofErr w:type="gramEnd"/>
      <w:r w:rsidRPr="00DE5241">
        <w:rPr>
          <w:rFonts w:ascii="Arial" w:hAnsi="Arial" w:cs="Arial"/>
          <w:i/>
          <w:iCs/>
          <w:sz w:val="18"/>
          <w:szCs w:val="18"/>
        </w:rPr>
        <w:t>, quienes estarán obligados a subsanar los defectos existentes.</w:t>
      </w:r>
    </w:p>
    <w:p w14:paraId="0099B38D" w14:textId="2389DF60" w:rsidR="001132EC" w:rsidRDefault="001132EC" w:rsidP="009502F2">
      <w:pPr>
        <w:spacing w:line="276" w:lineRule="auto"/>
        <w:ind w:left="708"/>
        <w:jc w:val="both"/>
        <w:rPr>
          <w:rFonts w:ascii="Arial" w:hAnsi="Arial" w:cs="Arial"/>
          <w:i/>
          <w:iCs/>
          <w:sz w:val="18"/>
          <w:szCs w:val="18"/>
        </w:rPr>
      </w:pPr>
    </w:p>
    <w:p w14:paraId="3110C766" w14:textId="77777777" w:rsidR="009502F2" w:rsidRPr="009502F2" w:rsidRDefault="009502F2" w:rsidP="009502F2">
      <w:pPr>
        <w:pStyle w:val="Ttulo4"/>
        <w:ind w:left="708"/>
        <w:jc w:val="both"/>
        <w:rPr>
          <w:rFonts w:ascii="Arial" w:hAnsi="Arial" w:cs="Arial"/>
          <w:bCs/>
          <w:i/>
          <w:iCs/>
          <w:sz w:val="18"/>
        </w:rPr>
      </w:pPr>
      <w:r w:rsidRPr="009502F2">
        <w:rPr>
          <w:rFonts w:ascii="Arial" w:hAnsi="Arial" w:cs="Arial"/>
          <w:bCs/>
          <w:i/>
          <w:iCs/>
          <w:sz w:val="18"/>
        </w:rPr>
        <w:t>BASES Y TARIFAS</w:t>
      </w:r>
    </w:p>
    <w:p w14:paraId="6BBE5A7D" w14:textId="77777777" w:rsidR="009502F2" w:rsidRPr="009502F2" w:rsidRDefault="009502F2" w:rsidP="009502F2">
      <w:pPr>
        <w:pStyle w:val="Ttulo5"/>
        <w:ind w:left="708"/>
        <w:jc w:val="both"/>
        <w:rPr>
          <w:rFonts w:ascii="Arial" w:hAnsi="Arial" w:cs="Arial"/>
          <w:bCs/>
          <w:i/>
          <w:iCs/>
          <w:sz w:val="18"/>
        </w:rPr>
      </w:pPr>
      <w:r w:rsidRPr="009502F2">
        <w:rPr>
          <w:rFonts w:ascii="Arial" w:hAnsi="Arial" w:cs="Arial"/>
          <w:bCs/>
          <w:i/>
          <w:iCs/>
          <w:sz w:val="18"/>
        </w:rPr>
        <w:t>ARTÍCULO 6.</w:t>
      </w:r>
    </w:p>
    <w:p w14:paraId="00A2545E" w14:textId="77777777" w:rsidR="009502F2" w:rsidRPr="009502F2" w:rsidRDefault="009502F2" w:rsidP="009502F2">
      <w:pPr>
        <w:pStyle w:val="Ttulo4"/>
        <w:ind w:left="708"/>
        <w:jc w:val="both"/>
        <w:rPr>
          <w:rFonts w:ascii="Arial" w:hAnsi="Arial" w:cs="Arial"/>
          <w:bCs/>
          <w:i/>
          <w:iCs/>
          <w:sz w:val="18"/>
        </w:rPr>
      </w:pPr>
    </w:p>
    <w:p w14:paraId="6E8B3D70" w14:textId="77777777" w:rsidR="009502F2" w:rsidRPr="009502F2" w:rsidRDefault="009502F2" w:rsidP="009502F2">
      <w:pPr>
        <w:pStyle w:val="Ttulo4"/>
        <w:ind w:left="708"/>
        <w:jc w:val="both"/>
        <w:rPr>
          <w:rFonts w:ascii="Arial" w:hAnsi="Arial" w:cs="Arial"/>
          <w:bCs/>
          <w:i/>
          <w:iCs/>
          <w:sz w:val="18"/>
        </w:rPr>
      </w:pPr>
      <w:r w:rsidRPr="009502F2">
        <w:rPr>
          <w:rFonts w:ascii="Arial" w:hAnsi="Arial" w:cs="Arial"/>
          <w:bCs/>
          <w:i/>
          <w:iCs/>
          <w:sz w:val="18"/>
        </w:rPr>
        <w:t>Las tarifas tendrán dos conceptos, uno fijo que se pagará por una sola vez al comenzar a prestar el servicio, o cuando se reanude, después de haber sido suspendido por falta de pago u otra causa imputable al usuario, y estará en función del diámetro de conexión a la red, y otro en función del consumo que se regirá por la siguiente tarifa, y que incluye conceptos fijos y variables tanto para el abastecimiento (distribución y aducción) como para el saneamiento (alcantarillado y depuración):</w:t>
      </w:r>
    </w:p>
    <w:p w14:paraId="07A29185" w14:textId="77777777" w:rsidR="001132EC" w:rsidRPr="00DE5241" w:rsidRDefault="001132EC" w:rsidP="009502F2">
      <w:pPr>
        <w:spacing w:line="276" w:lineRule="auto"/>
        <w:jc w:val="both"/>
        <w:rPr>
          <w:rFonts w:ascii="Arial" w:hAnsi="Arial" w:cs="Arial"/>
          <w:i/>
          <w:iCs/>
          <w:sz w:val="18"/>
          <w:szCs w:val="18"/>
        </w:rPr>
      </w:pPr>
    </w:p>
    <w:tbl>
      <w:tblPr>
        <w:tblpPr w:leftFromText="141" w:rightFromText="141" w:vertAnchor="text" w:horzAnchor="margin" w:tblpXSpec="center" w:tblpY="47"/>
        <w:tblW w:w="818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518"/>
        <w:gridCol w:w="1843"/>
        <w:gridCol w:w="2126"/>
        <w:gridCol w:w="1701"/>
      </w:tblGrid>
      <w:tr w:rsidR="001132EC" w:rsidRPr="00DE5241" w14:paraId="645B5EEB" w14:textId="77777777" w:rsidTr="001132EC">
        <w:trPr>
          <w:trHeight w:val="1089"/>
        </w:trPr>
        <w:tc>
          <w:tcPr>
            <w:tcW w:w="2518" w:type="dxa"/>
            <w:shd w:val="clear" w:color="auto" w:fill="D9D9D9"/>
            <w:vAlign w:val="center"/>
          </w:tcPr>
          <w:p w14:paraId="405FF6AD"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CONCEPTOS FIJOS</w:t>
            </w:r>
          </w:p>
        </w:tc>
        <w:tc>
          <w:tcPr>
            <w:tcW w:w="1843" w:type="dxa"/>
            <w:shd w:val="clear" w:color="auto" w:fill="D9D9D9"/>
            <w:vAlign w:val="center"/>
          </w:tcPr>
          <w:p w14:paraId="3C8717CD"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DOMICILIOS</w:t>
            </w:r>
          </w:p>
          <w:p w14:paraId="25A8DBDB"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PARTICULARES</w:t>
            </w:r>
          </w:p>
        </w:tc>
        <w:tc>
          <w:tcPr>
            <w:tcW w:w="2126" w:type="dxa"/>
            <w:shd w:val="clear" w:color="auto" w:fill="D9D9D9"/>
            <w:vAlign w:val="center"/>
          </w:tcPr>
          <w:p w14:paraId="5A0725DE"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BARES RESTAURANTES CAFETERIAS…</w:t>
            </w:r>
          </w:p>
        </w:tc>
        <w:tc>
          <w:tcPr>
            <w:tcW w:w="1701" w:type="dxa"/>
            <w:shd w:val="clear" w:color="auto" w:fill="D9D9D9"/>
            <w:vAlign w:val="center"/>
          </w:tcPr>
          <w:p w14:paraId="5F449029"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INDUSTRIAS</w:t>
            </w:r>
          </w:p>
        </w:tc>
      </w:tr>
      <w:tr w:rsidR="001132EC" w:rsidRPr="00DE5241" w14:paraId="005382DF" w14:textId="77777777" w:rsidTr="001132EC">
        <w:trPr>
          <w:trHeight w:val="315"/>
        </w:trPr>
        <w:tc>
          <w:tcPr>
            <w:tcW w:w="8188" w:type="dxa"/>
            <w:gridSpan w:val="4"/>
            <w:shd w:val="clear" w:color="auto" w:fill="F2F2F2"/>
            <w:vAlign w:val="center"/>
          </w:tcPr>
          <w:p w14:paraId="20553809"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Conexión de cuota de enganche</w:t>
            </w:r>
          </w:p>
        </w:tc>
      </w:tr>
      <w:tr w:rsidR="001132EC" w:rsidRPr="00DE5241" w14:paraId="46C2F93A" w14:textId="77777777" w:rsidTr="001132EC">
        <w:trPr>
          <w:trHeight w:val="315"/>
        </w:trPr>
        <w:tc>
          <w:tcPr>
            <w:tcW w:w="2518" w:type="dxa"/>
            <w:vAlign w:val="center"/>
          </w:tcPr>
          <w:p w14:paraId="1ED05112"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Hasta 3/4 de pulgada de diámetro</w:t>
            </w:r>
          </w:p>
        </w:tc>
        <w:tc>
          <w:tcPr>
            <w:tcW w:w="1843" w:type="dxa"/>
            <w:vAlign w:val="center"/>
          </w:tcPr>
          <w:p w14:paraId="38C2F1E3"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196,26 €</w:t>
            </w:r>
          </w:p>
        </w:tc>
        <w:tc>
          <w:tcPr>
            <w:tcW w:w="2126" w:type="dxa"/>
            <w:vAlign w:val="center"/>
          </w:tcPr>
          <w:p w14:paraId="29C66B3B"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196,26 €</w:t>
            </w:r>
          </w:p>
        </w:tc>
        <w:tc>
          <w:tcPr>
            <w:tcW w:w="1701" w:type="dxa"/>
            <w:vAlign w:val="center"/>
          </w:tcPr>
          <w:p w14:paraId="3C0C8123"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196,26 €</w:t>
            </w:r>
          </w:p>
        </w:tc>
      </w:tr>
      <w:tr w:rsidR="001132EC" w:rsidRPr="00DE5241" w14:paraId="5C445FE1" w14:textId="77777777" w:rsidTr="001132EC">
        <w:trPr>
          <w:trHeight w:val="315"/>
        </w:trPr>
        <w:tc>
          <w:tcPr>
            <w:tcW w:w="2518" w:type="dxa"/>
            <w:vAlign w:val="center"/>
          </w:tcPr>
          <w:p w14:paraId="40DFF3EC"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De ¾ a 1pulgadas de diámetro</w:t>
            </w:r>
          </w:p>
        </w:tc>
        <w:tc>
          <w:tcPr>
            <w:tcW w:w="1843" w:type="dxa"/>
            <w:vAlign w:val="center"/>
          </w:tcPr>
          <w:p w14:paraId="6A9D7402"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321,17 €</w:t>
            </w:r>
          </w:p>
        </w:tc>
        <w:tc>
          <w:tcPr>
            <w:tcW w:w="2126" w:type="dxa"/>
            <w:vAlign w:val="center"/>
          </w:tcPr>
          <w:p w14:paraId="3578514F"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321,17 €</w:t>
            </w:r>
          </w:p>
        </w:tc>
        <w:tc>
          <w:tcPr>
            <w:tcW w:w="1701" w:type="dxa"/>
            <w:vAlign w:val="center"/>
          </w:tcPr>
          <w:p w14:paraId="63D422B5"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321,17 €</w:t>
            </w:r>
          </w:p>
        </w:tc>
      </w:tr>
      <w:tr w:rsidR="001132EC" w:rsidRPr="00DE5241" w14:paraId="40D3D561" w14:textId="77777777" w:rsidTr="001132EC">
        <w:trPr>
          <w:trHeight w:val="315"/>
        </w:trPr>
        <w:tc>
          <w:tcPr>
            <w:tcW w:w="2518" w:type="dxa"/>
            <w:vAlign w:val="center"/>
          </w:tcPr>
          <w:p w14:paraId="461F2AAE"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De ½ a ¾ de pulgada de diámetro</w:t>
            </w:r>
          </w:p>
        </w:tc>
        <w:tc>
          <w:tcPr>
            <w:tcW w:w="1843" w:type="dxa"/>
            <w:vAlign w:val="center"/>
          </w:tcPr>
          <w:p w14:paraId="34B53D4A"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107,05 €</w:t>
            </w:r>
          </w:p>
        </w:tc>
        <w:tc>
          <w:tcPr>
            <w:tcW w:w="2126" w:type="dxa"/>
            <w:vAlign w:val="center"/>
          </w:tcPr>
          <w:p w14:paraId="27FCFED3"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107,05 €</w:t>
            </w:r>
          </w:p>
        </w:tc>
        <w:tc>
          <w:tcPr>
            <w:tcW w:w="1701" w:type="dxa"/>
            <w:vAlign w:val="center"/>
          </w:tcPr>
          <w:p w14:paraId="2FC8AE4F"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107,05 €</w:t>
            </w:r>
          </w:p>
        </w:tc>
      </w:tr>
      <w:tr w:rsidR="001132EC" w:rsidRPr="00DE5241" w14:paraId="7727E12F" w14:textId="77777777" w:rsidTr="001132EC">
        <w:trPr>
          <w:trHeight w:val="315"/>
        </w:trPr>
        <w:tc>
          <w:tcPr>
            <w:tcW w:w="2518" w:type="dxa"/>
            <w:vAlign w:val="center"/>
          </w:tcPr>
          <w:p w14:paraId="19ADCB6C"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De más de 1 pulgada</w:t>
            </w:r>
          </w:p>
        </w:tc>
        <w:tc>
          <w:tcPr>
            <w:tcW w:w="1843" w:type="dxa"/>
            <w:vAlign w:val="center"/>
          </w:tcPr>
          <w:p w14:paraId="3B61B844"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463,90 €</w:t>
            </w:r>
          </w:p>
        </w:tc>
        <w:tc>
          <w:tcPr>
            <w:tcW w:w="2126" w:type="dxa"/>
            <w:vAlign w:val="center"/>
          </w:tcPr>
          <w:p w14:paraId="2EE6CDDD"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463,90 €</w:t>
            </w:r>
          </w:p>
        </w:tc>
        <w:tc>
          <w:tcPr>
            <w:tcW w:w="1701" w:type="dxa"/>
            <w:vAlign w:val="center"/>
          </w:tcPr>
          <w:p w14:paraId="677463DC"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463,90 €</w:t>
            </w:r>
          </w:p>
        </w:tc>
      </w:tr>
      <w:tr w:rsidR="001132EC" w:rsidRPr="00DE5241" w14:paraId="0E633909" w14:textId="77777777" w:rsidTr="001132EC">
        <w:trPr>
          <w:trHeight w:val="315"/>
        </w:trPr>
        <w:tc>
          <w:tcPr>
            <w:tcW w:w="2518" w:type="dxa"/>
            <w:vAlign w:val="center"/>
          </w:tcPr>
          <w:p w14:paraId="4FF6C85A"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Ampliación de acometida</w:t>
            </w:r>
          </w:p>
        </w:tc>
        <w:tc>
          <w:tcPr>
            <w:tcW w:w="1843" w:type="dxa"/>
            <w:vAlign w:val="center"/>
          </w:tcPr>
          <w:p w14:paraId="4970FD56"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121,32 €</w:t>
            </w:r>
          </w:p>
        </w:tc>
        <w:tc>
          <w:tcPr>
            <w:tcW w:w="2126" w:type="dxa"/>
            <w:vAlign w:val="center"/>
          </w:tcPr>
          <w:p w14:paraId="0EB3A184"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121,32 €</w:t>
            </w:r>
          </w:p>
        </w:tc>
        <w:tc>
          <w:tcPr>
            <w:tcW w:w="1701" w:type="dxa"/>
            <w:vAlign w:val="center"/>
          </w:tcPr>
          <w:p w14:paraId="1C47ED31"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121,32 €</w:t>
            </w:r>
          </w:p>
        </w:tc>
      </w:tr>
      <w:tr w:rsidR="001132EC" w:rsidRPr="00DE5241" w14:paraId="199E0756" w14:textId="77777777" w:rsidTr="001132EC">
        <w:trPr>
          <w:trHeight w:val="315"/>
        </w:trPr>
        <w:tc>
          <w:tcPr>
            <w:tcW w:w="8188" w:type="dxa"/>
            <w:gridSpan w:val="4"/>
            <w:shd w:val="clear" w:color="auto" w:fill="F2F2F2"/>
            <w:vAlign w:val="center"/>
          </w:tcPr>
          <w:p w14:paraId="0F8FC5A5"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Consumo Fijo</w:t>
            </w:r>
          </w:p>
        </w:tc>
      </w:tr>
      <w:tr w:rsidR="001132EC" w:rsidRPr="00DE5241" w14:paraId="03B113D3" w14:textId="77777777" w:rsidTr="001132EC">
        <w:trPr>
          <w:trHeight w:val="315"/>
        </w:trPr>
        <w:tc>
          <w:tcPr>
            <w:tcW w:w="2518" w:type="dxa"/>
            <w:vAlign w:val="center"/>
          </w:tcPr>
          <w:p w14:paraId="5E8C3127"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lastRenderedPageBreak/>
              <w:t>Alquiler y mantenimiento de contadores (aplicable si el contador no está en propiedad)</w:t>
            </w:r>
          </w:p>
        </w:tc>
        <w:tc>
          <w:tcPr>
            <w:tcW w:w="5670" w:type="dxa"/>
            <w:gridSpan w:val="3"/>
            <w:vAlign w:val="center"/>
          </w:tcPr>
          <w:p w14:paraId="434686E0"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2.50 € mensuales</w:t>
            </w:r>
          </w:p>
        </w:tc>
      </w:tr>
      <w:tr w:rsidR="001132EC" w:rsidRPr="00DE5241" w14:paraId="33342314" w14:textId="77777777" w:rsidTr="001132EC">
        <w:trPr>
          <w:trHeight w:val="315"/>
        </w:trPr>
        <w:tc>
          <w:tcPr>
            <w:tcW w:w="2518" w:type="dxa"/>
            <w:vAlign w:val="center"/>
          </w:tcPr>
          <w:p w14:paraId="3B522DF7"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Fija. Aducción</w:t>
            </w:r>
          </w:p>
        </w:tc>
        <w:tc>
          <w:tcPr>
            <w:tcW w:w="5670" w:type="dxa"/>
            <w:gridSpan w:val="3"/>
            <w:vAlign w:val="center"/>
          </w:tcPr>
          <w:p w14:paraId="5ABA2BEE"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0.0178 x (Ø2 + 225N) €</w:t>
            </w:r>
          </w:p>
        </w:tc>
      </w:tr>
      <w:tr w:rsidR="001132EC" w:rsidRPr="00DE5241" w14:paraId="3C5823A5" w14:textId="77777777" w:rsidTr="001132EC">
        <w:trPr>
          <w:trHeight w:val="315"/>
        </w:trPr>
        <w:tc>
          <w:tcPr>
            <w:tcW w:w="2518" w:type="dxa"/>
            <w:vAlign w:val="center"/>
          </w:tcPr>
          <w:p w14:paraId="72327308"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Fija. Distribución</w:t>
            </w:r>
          </w:p>
        </w:tc>
        <w:tc>
          <w:tcPr>
            <w:tcW w:w="5670" w:type="dxa"/>
            <w:gridSpan w:val="3"/>
            <w:vAlign w:val="center"/>
          </w:tcPr>
          <w:p w14:paraId="1473DFA9"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0.0081 x (Ø2 + 225N) €</w:t>
            </w:r>
          </w:p>
        </w:tc>
      </w:tr>
      <w:tr w:rsidR="001132EC" w:rsidRPr="00DE5241" w14:paraId="4BAE7DB1" w14:textId="77777777" w:rsidTr="001132EC">
        <w:trPr>
          <w:trHeight w:val="315"/>
        </w:trPr>
        <w:tc>
          <w:tcPr>
            <w:tcW w:w="2518" w:type="dxa"/>
            <w:vAlign w:val="center"/>
          </w:tcPr>
          <w:p w14:paraId="1C5C5533"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Fija. Alcantarillado</w:t>
            </w:r>
          </w:p>
        </w:tc>
        <w:tc>
          <w:tcPr>
            <w:tcW w:w="1843" w:type="dxa"/>
            <w:vAlign w:val="center"/>
          </w:tcPr>
          <w:p w14:paraId="1D3D3A5B"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1.0701 x N €</w:t>
            </w:r>
          </w:p>
        </w:tc>
        <w:tc>
          <w:tcPr>
            <w:tcW w:w="3827" w:type="dxa"/>
            <w:gridSpan w:val="2"/>
            <w:vAlign w:val="center"/>
          </w:tcPr>
          <w:p w14:paraId="50F46AB5"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1.0701 x (Ø2/100) €</w:t>
            </w:r>
          </w:p>
        </w:tc>
      </w:tr>
      <w:tr w:rsidR="001132EC" w:rsidRPr="00DE5241" w14:paraId="17327AA5" w14:textId="77777777" w:rsidTr="001132EC">
        <w:trPr>
          <w:trHeight w:val="315"/>
        </w:trPr>
        <w:tc>
          <w:tcPr>
            <w:tcW w:w="2518" w:type="dxa"/>
            <w:vAlign w:val="center"/>
          </w:tcPr>
          <w:p w14:paraId="0018C446"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Fija Depuración</w:t>
            </w:r>
          </w:p>
        </w:tc>
        <w:tc>
          <w:tcPr>
            <w:tcW w:w="1843" w:type="dxa"/>
            <w:vAlign w:val="center"/>
          </w:tcPr>
          <w:p w14:paraId="512E6428"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3.1371 x N €</w:t>
            </w:r>
          </w:p>
        </w:tc>
        <w:tc>
          <w:tcPr>
            <w:tcW w:w="2126" w:type="dxa"/>
            <w:vAlign w:val="center"/>
          </w:tcPr>
          <w:p w14:paraId="7BC52B3F"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3.137 x (Ø2/100) €</w:t>
            </w:r>
          </w:p>
        </w:tc>
        <w:tc>
          <w:tcPr>
            <w:tcW w:w="1701" w:type="dxa"/>
            <w:vAlign w:val="center"/>
          </w:tcPr>
          <w:p w14:paraId="5618F9C2" w14:textId="77777777" w:rsidR="001132EC" w:rsidRPr="00DE5241" w:rsidRDefault="001132EC" w:rsidP="009502F2">
            <w:pPr>
              <w:spacing w:line="276" w:lineRule="auto"/>
              <w:jc w:val="both"/>
              <w:rPr>
                <w:rFonts w:ascii="Arial" w:hAnsi="Arial" w:cs="Arial"/>
                <w:i/>
                <w:iCs/>
                <w:sz w:val="18"/>
                <w:szCs w:val="18"/>
              </w:rPr>
            </w:pPr>
            <w:r w:rsidRPr="00DE5241">
              <w:rPr>
                <w:rFonts w:ascii="Arial" w:hAnsi="Arial" w:cs="Arial"/>
                <w:i/>
                <w:iCs/>
                <w:sz w:val="18"/>
                <w:szCs w:val="18"/>
              </w:rPr>
              <w:t>0.0223 x (Ø2+ 5Ø) €</w:t>
            </w:r>
          </w:p>
        </w:tc>
      </w:tr>
    </w:tbl>
    <w:p w14:paraId="7F2F3C16" w14:textId="77777777" w:rsidR="00A43B6F" w:rsidRPr="00DE5241" w:rsidRDefault="00A43B6F" w:rsidP="009502F2">
      <w:pPr>
        <w:spacing w:line="276" w:lineRule="auto"/>
        <w:ind w:left="708"/>
        <w:jc w:val="both"/>
        <w:rPr>
          <w:rFonts w:ascii="Arial" w:hAnsi="Arial" w:cs="Arial"/>
          <w:i/>
          <w:iCs/>
          <w:sz w:val="18"/>
          <w:szCs w:val="18"/>
        </w:rPr>
      </w:pPr>
    </w:p>
    <w:p w14:paraId="60D5E702" w14:textId="090C2859" w:rsidR="00DE5241" w:rsidRPr="00DE5241" w:rsidRDefault="00DE5241" w:rsidP="009502F2">
      <w:pPr>
        <w:spacing w:line="276" w:lineRule="auto"/>
        <w:ind w:left="2124"/>
        <w:jc w:val="both"/>
        <w:rPr>
          <w:rFonts w:ascii="Arial" w:hAnsi="Arial" w:cs="Arial"/>
          <w:i/>
          <w:iCs/>
          <w:sz w:val="18"/>
          <w:szCs w:val="18"/>
        </w:rPr>
      </w:pPr>
    </w:p>
    <w:p w14:paraId="32749209" w14:textId="3D13237C" w:rsidR="00DE5241" w:rsidRPr="00DE5241" w:rsidRDefault="00DE5241" w:rsidP="009502F2">
      <w:pPr>
        <w:spacing w:line="276" w:lineRule="auto"/>
        <w:ind w:left="2124"/>
        <w:jc w:val="both"/>
        <w:rPr>
          <w:rFonts w:ascii="Arial" w:hAnsi="Arial" w:cs="Arial"/>
          <w:i/>
          <w:iCs/>
          <w:sz w:val="18"/>
          <w:szCs w:val="18"/>
        </w:rPr>
      </w:pPr>
    </w:p>
    <w:p w14:paraId="22451913" w14:textId="77777777" w:rsidR="00DE5241" w:rsidRPr="00DE5241" w:rsidRDefault="00DE5241" w:rsidP="009502F2">
      <w:pPr>
        <w:spacing w:line="276" w:lineRule="auto"/>
        <w:ind w:left="2124"/>
        <w:jc w:val="both"/>
        <w:rPr>
          <w:rFonts w:ascii="Arial" w:hAnsi="Arial" w:cs="Arial"/>
          <w:i/>
          <w:iCs/>
          <w:sz w:val="18"/>
          <w:szCs w:val="18"/>
        </w:rPr>
      </w:pPr>
    </w:p>
    <w:p w14:paraId="47569668" w14:textId="77777777" w:rsidR="00A43B6F" w:rsidRPr="00DE5241" w:rsidRDefault="00A43B6F" w:rsidP="009502F2">
      <w:pPr>
        <w:spacing w:line="276" w:lineRule="auto"/>
        <w:ind w:left="2124"/>
        <w:jc w:val="both"/>
        <w:rPr>
          <w:rFonts w:ascii="Arial" w:hAnsi="Arial" w:cs="Arial"/>
          <w:i/>
          <w:iCs/>
          <w:sz w:val="18"/>
          <w:szCs w:val="18"/>
        </w:rPr>
      </w:pPr>
    </w:p>
    <w:p w14:paraId="0BD5883B" w14:textId="6D37DFB5" w:rsidR="00A43B6F" w:rsidRPr="00DE5241" w:rsidRDefault="00A43B6F" w:rsidP="009502F2">
      <w:pPr>
        <w:spacing w:line="276" w:lineRule="auto"/>
        <w:ind w:left="2124"/>
        <w:jc w:val="both"/>
        <w:rPr>
          <w:rFonts w:ascii="Arial" w:hAnsi="Arial" w:cs="Arial"/>
          <w:i/>
          <w:iCs/>
          <w:sz w:val="18"/>
          <w:szCs w:val="18"/>
        </w:rPr>
      </w:pPr>
    </w:p>
    <w:p w14:paraId="138E0DFB" w14:textId="4BBB06F6" w:rsidR="00DE5241" w:rsidRPr="00DE5241" w:rsidRDefault="00DE5241" w:rsidP="009502F2">
      <w:pPr>
        <w:spacing w:line="276" w:lineRule="auto"/>
        <w:ind w:left="2124"/>
        <w:jc w:val="both"/>
        <w:rPr>
          <w:rFonts w:ascii="Arial" w:hAnsi="Arial" w:cs="Arial"/>
          <w:i/>
          <w:iCs/>
          <w:sz w:val="18"/>
          <w:szCs w:val="18"/>
        </w:rPr>
      </w:pPr>
    </w:p>
    <w:p w14:paraId="6106EEB8" w14:textId="62010380" w:rsidR="00DE5241" w:rsidRPr="00DE5241" w:rsidRDefault="00DE5241" w:rsidP="009502F2">
      <w:pPr>
        <w:spacing w:line="276" w:lineRule="auto"/>
        <w:ind w:left="2124"/>
        <w:jc w:val="both"/>
        <w:rPr>
          <w:rFonts w:ascii="Arial" w:hAnsi="Arial" w:cs="Arial"/>
          <w:i/>
          <w:iCs/>
          <w:sz w:val="18"/>
          <w:szCs w:val="18"/>
        </w:rPr>
      </w:pPr>
    </w:p>
    <w:p w14:paraId="5BF02C9A" w14:textId="27EBE763" w:rsidR="00DE5241" w:rsidRPr="00DE5241" w:rsidRDefault="00DE5241" w:rsidP="009502F2">
      <w:pPr>
        <w:spacing w:line="276" w:lineRule="auto"/>
        <w:ind w:left="2124"/>
        <w:jc w:val="both"/>
        <w:rPr>
          <w:rFonts w:ascii="Arial" w:hAnsi="Arial" w:cs="Arial"/>
          <w:i/>
          <w:iCs/>
          <w:sz w:val="18"/>
          <w:szCs w:val="18"/>
        </w:rPr>
      </w:pPr>
    </w:p>
    <w:p w14:paraId="201899D5" w14:textId="6AD24430" w:rsidR="00DE5241" w:rsidRPr="00DE5241" w:rsidRDefault="00DE5241" w:rsidP="009502F2">
      <w:pPr>
        <w:spacing w:line="276" w:lineRule="auto"/>
        <w:ind w:left="2124"/>
        <w:jc w:val="both"/>
        <w:rPr>
          <w:rFonts w:ascii="Arial" w:hAnsi="Arial" w:cs="Arial"/>
          <w:i/>
          <w:iCs/>
          <w:sz w:val="18"/>
          <w:szCs w:val="18"/>
        </w:rPr>
      </w:pPr>
    </w:p>
    <w:p w14:paraId="4B06BAE8" w14:textId="77777777" w:rsidR="00DE5241" w:rsidRPr="00DE5241" w:rsidRDefault="00DE5241" w:rsidP="009502F2">
      <w:pPr>
        <w:spacing w:line="276" w:lineRule="auto"/>
        <w:jc w:val="both"/>
        <w:rPr>
          <w:rFonts w:ascii="Arial" w:hAnsi="Arial" w:cs="Arial"/>
          <w:i/>
          <w:iCs/>
          <w:sz w:val="18"/>
          <w:szCs w:val="18"/>
        </w:rPr>
      </w:pPr>
    </w:p>
    <w:p w14:paraId="29C09008" w14:textId="77777777" w:rsidR="00DE5241" w:rsidRPr="00DE5241" w:rsidRDefault="00DE5241" w:rsidP="009502F2">
      <w:pPr>
        <w:spacing w:line="276" w:lineRule="auto"/>
        <w:ind w:left="708"/>
        <w:jc w:val="both"/>
        <w:rPr>
          <w:rFonts w:ascii="Arial" w:hAnsi="Arial" w:cs="Arial"/>
          <w:i/>
          <w:iCs/>
          <w:sz w:val="18"/>
          <w:szCs w:val="18"/>
        </w:rPr>
      </w:pPr>
      <w:r w:rsidRPr="00DE5241">
        <w:rPr>
          <w:rFonts w:ascii="Arial" w:hAnsi="Arial" w:cs="Arial"/>
          <w:i/>
          <w:iCs/>
          <w:sz w:val="18"/>
          <w:szCs w:val="18"/>
        </w:rPr>
        <w:t>Ø: Diámetro del contador</w:t>
      </w:r>
    </w:p>
    <w:p w14:paraId="5B623BDA" w14:textId="77777777" w:rsidR="00DE5241" w:rsidRPr="00B35DF7" w:rsidRDefault="00DE5241" w:rsidP="009502F2">
      <w:pPr>
        <w:spacing w:line="276" w:lineRule="auto"/>
        <w:ind w:left="708"/>
        <w:jc w:val="both"/>
        <w:rPr>
          <w:sz w:val="18"/>
        </w:rPr>
      </w:pPr>
      <w:r w:rsidRPr="00DE5241">
        <w:rPr>
          <w:rFonts w:ascii="Arial" w:hAnsi="Arial" w:cs="Arial"/>
          <w:i/>
          <w:iCs/>
          <w:sz w:val="18"/>
          <w:szCs w:val="18"/>
        </w:rPr>
        <w:t>N: Número de viviendas o usos abastecidos</w:t>
      </w:r>
    </w:p>
    <w:p w14:paraId="455F1FA7" w14:textId="77777777" w:rsidR="00A43B6F" w:rsidRPr="00287576" w:rsidRDefault="00A43B6F" w:rsidP="00E675FE">
      <w:pPr>
        <w:spacing w:line="276" w:lineRule="auto"/>
        <w:jc w:val="both"/>
        <w:rPr>
          <w:rFonts w:ascii="Arial" w:eastAsia="Verdana" w:hAnsi="Arial" w:cs="Arial"/>
          <w:sz w:val="22"/>
          <w:szCs w:val="22"/>
        </w:rPr>
      </w:pPr>
    </w:p>
    <w:p w14:paraId="0853E81C" w14:textId="77777777" w:rsidR="00E675FE" w:rsidRPr="00287576" w:rsidRDefault="00E675FE" w:rsidP="00E675FE">
      <w:pPr>
        <w:spacing w:line="276" w:lineRule="auto"/>
        <w:jc w:val="both"/>
        <w:rPr>
          <w:rFonts w:ascii="Arial" w:eastAsia="Verdana" w:hAnsi="Arial" w:cs="Arial"/>
          <w:sz w:val="22"/>
          <w:szCs w:val="22"/>
        </w:rPr>
      </w:pPr>
      <w:r w:rsidRPr="004E0E91">
        <w:rPr>
          <w:rFonts w:ascii="Arial" w:eastAsia="Verdana" w:hAnsi="Arial" w:cs="Arial"/>
          <w:b/>
          <w:bCs/>
          <w:sz w:val="22"/>
          <w:szCs w:val="22"/>
        </w:rPr>
        <w:t>SEGUNDO: EXPONER</w:t>
      </w:r>
      <w:r w:rsidRPr="00287576">
        <w:rPr>
          <w:rFonts w:ascii="Arial" w:eastAsia="Verdana" w:hAnsi="Arial" w:cs="Arial"/>
          <w:sz w:val="22"/>
          <w:szCs w:val="22"/>
        </w:rPr>
        <w:t xml:space="preserve"> al público el anterior acuerdo mediante anuncio que se insertará en el tablón de anuncios municipal durante el plazo de treinta días hábiles, a contar desde el siguiente al de publicación de dicho anuncio en el Boletín Oficial de la Comunidad de Madrid dentro del cual los interesados podrán examinar el expediente y presentar las alegaciones que estimen oportunas</w:t>
      </w:r>
    </w:p>
    <w:p w14:paraId="15FC3644" w14:textId="77777777" w:rsidR="00E675FE" w:rsidRPr="00287576" w:rsidRDefault="00E675FE" w:rsidP="00E675FE">
      <w:pPr>
        <w:spacing w:line="276" w:lineRule="auto"/>
        <w:jc w:val="both"/>
        <w:rPr>
          <w:rFonts w:ascii="Arial" w:eastAsia="Verdana" w:hAnsi="Arial" w:cs="Arial"/>
          <w:sz w:val="22"/>
          <w:szCs w:val="22"/>
        </w:rPr>
      </w:pPr>
    </w:p>
    <w:p w14:paraId="07BA9C1C" w14:textId="77777777" w:rsidR="00E675FE" w:rsidRPr="00287576" w:rsidRDefault="00E675FE" w:rsidP="00E675FE">
      <w:pPr>
        <w:spacing w:line="276" w:lineRule="auto"/>
        <w:jc w:val="both"/>
        <w:rPr>
          <w:rFonts w:ascii="Arial" w:eastAsia="Verdana" w:hAnsi="Arial" w:cs="Arial"/>
          <w:sz w:val="22"/>
          <w:szCs w:val="22"/>
        </w:rPr>
      </w:pPr>
      <w:r w:rsidRPr="00287576">
        <w:rPr>
          <w:rFonts w:ascii="Arial" w:hAnsi="Arial" w:cs="Arial"/>
          <w:sz w:val="22"/>
          <w:szCs w:val="22"/>
        </w:rPr>
        <w:t xml:space="preserve">Asimismo, estará a disposición de los interesados en la sede electrónica de este Ayuntamiento </w:t>
      </w:r>
    </w:p>
    <w:p w14:paraId="1D0383A3" w14:textId="77777777" w:rsidR="00E675FE" w:rsidRPr="00287576" w:rsidRDefault="00E675FE" w:rsidP="00E675FE">
      <w:pPr>
        <w:spacing w:line="276" w:lineRule="auto"/>
        <w:jc w:val="both"/>
        <w:rPr>
          <w:rFonts w:ascii="Arial" w:hAnsi="Arial" w:cs="Arial"/>
          <w:sz w:val="22"/>
          <w:szCs w:val="22"/>
        </w:rPr>
      </w:pPr>
    </w:p>
    <w:p w14:paraId="2ADDD729" w14:textId="77777777" w:rsidR="00E675FE" w:rsidRPr="00287576" w:rsidRDefault="00E675FE" w:rsidP="00E675FE">
      <w:pPr>
        <w:spacing w:line="276" w:lineRule="auto"/>
        <w:jc w:val="both"/>
        <w:rPr>
          <w:rFonts w:ascii="Arial" w:hAnsi="Arial" w:cs="Arial"/>
          <w:sz w:val="22"/>
          <w:szCs w:val="22"/>
        </w:rPr>
      </w:pPr>
      <w:r w:rsidRPr="004E0E91">
        <w:rPr>
          <w:rFonts w:ascii="Arial" w:hAnsi="Arial" w:cs="Arial"/>
          <w:b/>
          <w:bCs/>
          <w:sz w:val="22"/>
          <w:szCs w:val="22"/>
        </w:rPr>
        <w:t>TERCERO: CONSIDERAR</w:t>
      </w:r>
      <w:r w:rsidRPr="00287576">
        <w:rPr>
          <w:rFonts w:ascii="Arial" w:hAnsi="Arial" w:cs="Arial"/>
          <w:sz w:val="22"/>
          <w:szCs w:val="22"/>
        </w:rPr>
        <w:t>, en el supuesto de que no se presentasen reclamaciones al expediente, en el plazo anteriormente indicado, que el acuerdo es definitivo, en base al artículo 17.3 del Texto Refundido de la Ley Reguladora de las Haciendas Locales, aprobado por Real Decreto Legislativo 2/2004, de 5 de marzo.</w:t>
      </w:r>
    </w:p>
    <w:p w14:paraId="1B941CA9" w14:textId="77777777" w:rsidR="00E675FE" w:rsidRPr="00287576" w:rsidRDefault="00E675FE" w:rsidP="00E675FE">
      <w:pPr>
        <w:spacing w:line="276" w:lineRule="auto"/>
        <w:jc w:val="both"/>
        <w:rPr>
          <w:rFonts w:ascii="Arial" w:hAnsi="Arial" w:cs="Arial"/>
          <w:sz w:val="22"/>
          <w:szCs w:val="22"/>
        </w:rPr>
      </w:pPr>
    </w:p>
    <w:p w14:paraId="5235C465" w14:textId="5B438927" w:rsidR="00E675FE" w:rsidRDefault="00E675FE" w:rsidP="000C7026">
      <w:pPr>
        <w:spacing w:line="276" w:lineRule="auto"/>
        <w:jc w:val="both"/>
        <w:rPr>
          <w:rFonts w:ascii="Arial" w:hAnsi="Arial" w:cs="Arial"/>
          <w:sz w:val="22"/>
          <w:szCs w:val="22"/>
        </w:rPr>
      </w:pPr>
      <w:r w:rsidRPr="004E0E91">
        <w:rPr>
          <w:rFonts w:ascii="Arial" w:hAnsi="Arial" w:cs="Arial"/>
          <w:b/>
          <w:bCs/>
          <w:sz w:val="22"/>
          <w:szCs w:val="22"/>
        </w:rPr>
        <w:t>CUARTO: FACULTAR</w:t>
      </w:r>
      <w:r w:rsidRPr="00287576">
        <w:rPr>
          <w:rFonts w:ascii="Arial" w:hAnsi="Arial" w:cs="Arial"/>
          <w:sz w:val="22"/>
          <w:szCs w:val="22"/>
        </w:rPr>
        <w:t xml:space="preserve"> al sr alcalde-presidente para suscribir los documentos relacionados con este asunto</w:t>
      </w:r>
    </w:p>
    <w:p w14:paraId="764FED77" w14:textId="77777777" w:rsidR="00AD53CC" w:rsidRDefault="00AD53CC">
      <w:pPr>
        <w:spacing w:after="200" w:line="276" w:lineRule="auto"/>
      </w:pPr>
    </w:p>
    <w:p w14:paraId="6AF255D0" w14:textId="52A34D63" w:rsidR="0076417F" w:rsidRPr="00141004" w:rsidRDefault="0076417F" w:rsidP="0076417F">
      <w:pPr>
        <w:ind w:left="1416" w:hanging="1416"/>
        <w:jc w:val="both"/>
        <w:rPr>
          <w:rFonts w:ascii="Arial" w:hAnsi="Arial" w:cs="Arial"/>
          <w:b/>
          <w:bCs/>
          <w:sz w:val="22"/>
          <w:szCs w:val="22"/>
        </w:rPr>
      </w:pPr>
      <w:r w:rsidRPr="00141004">
        <w:rPr>
          <w:rFonts w:ascii="Arial" w:hAnsi="Arial" w:cs="Arial"/>
          <w:b/>
          <w:bCs/>
          <w:sz w:val="22"/>
          <w:szCs w:val="22"/>
        </w:rPr>
        <w:t>NOVENO:</w:t>
      </w:r>
      <w:r w:rsidRPr="00141004">
        <w:rPr>
          <w:rFonts w:ascii="Arial" w:hAnsi="Arial" w:cs="Arial"/>
          <w:b/>
          <w:bCs/>
          <w:sz w:val="22"/>
          <w:szCs w:val="22"/>
        </w:rPr>
        <w:t xml:space="preserve"> </w:t>
      </w:r>
      <w:r w:rsidR="008D5B1E" w:rsidRPr="00141004">
        <w:rPr>
          <w:rFonts w:ascii="Arial" w:hAnsi="Arial" w:cs="Arial"/>
          <w:b/>
          <w:bCs/>
          <w:sz w:val="22"/>
          <w:szCs w:val="22"/>
        </w:rPr>
        <w:t xml:space="preserve"> </w:t>
      </w:r>
      <w:r w:rsidRPr="00141004">
        <w:rPr>
          <w:rFonts w:ascii="Arial" w:hAnsi="Arial" w:cs="Arial"/>
          <w:b/>
          <w:bCs/>
          <w:sz w:val="22"/>
          <w:szCs w:val="22"/>
        </w:rPr>
        <w:t>496-2022 MODIFICACIÓN CRÉDITOS PRESUPUESTARIOS</w:t>
      </w:r>
    </w:p>
    <w:p w14:paraId="3258D773" w14:textId="77777777" w:rsidR="00743DDF" w:rsidRDefault="00743DDF" w:rsidP="00D361FC">
      <w:pPr>
        <w:spacing w:line="276" w:lineRule="auto"/>
        <w:jc w:val="both"/>
        <w:rPr>
          <w:rFonts w:ascii="Arial" w:hAnsi="Arial" w:cs="Arial"/>
          <w:sz w:val="22"/>
          <w:szCs w:val="22"/>
        </w:rPr>
      </w:pPr>
    </w:p>
    <w:p w14:paraId="092895BC" w14:textId="231D33CC" w:rsidR="00D361FC" w:rsidRPr="00D361FC" w:rsidRDefault="00ED3543" w:rsidP="00D361FC">
      <w:pPr>
        <w:spacing w:line="276" w:lineRule="auto"/>
        <w:jc w:val="both"/>
        <w:rPr>
          <w:rFonts w:ascii="Arial" w:hAnsi="Arial" w:cs="Arial"/>
          <w:sz w:val="22"/>
          <w:szCs w:val="22"/>
        </w:rPr>
      </w:pPr>
      <w:r w:rsidRPr="00ED3543">
        <w:rPr>
          <w:rFonts w:ascii="Arial" w:hAnsi="Arial" w:cs="Arial"/>
          <w:sz w:val="18"/>
          <w:szCs w:val="18"/>
        </w:rPr>
        <w:t>496-2022</w:t>
      </w:r>
      <w:r>
        <w:rPr>
          <w:rFonts w:ascii="Arial" w:hAnsi="Arial" w:cs="Arial"/>
          <w:sz w:val="22"/>
          <w:szCs w:val="22"/>
        </w:rPr>
        <w:t xml:space="preserve"> </w:t>
      </w:r>
      <w:r w:rsidR="00D361FC" w:rsidRPr="00D361FC">
        <w:rPr>
          <w:rFonts w:ascii="Arial" w:hAnsi="Arial" w:cs="Arial"/>
          <w:sz w:val="22"/>
          <w:szCs w:val="22"/>
        </w:rPr>
        <w:t>A</w:t>
      </w:r>
      <w:r w:rsidRPr="00D361FC">
        <w:rPr>
          <w:rFonts w:ascii="Arial" w:hAnsi="Arial" w:cs="Arial"/>
          <w:sz w:val="22"/>
          <w:szCs w:val="22"/>
        </w:rPr>
        <w:t>ntecedentes de hech</w:t>
      </w:r>
      <w:r>
        <w:rPr>
          <w:rFonts w:ascii="Arial" w:hAnsi="Arial" w:cs="Arial"/>
          <w:sz w:val="22"/>
          <w:szCs w:val="22"/>
        </w:rPr>
        <w:t>o:</w:t>
      </w:r>
    </w:p>
    <w:p w14:paraId="750502DE" w14:textId="77777777" w:rsidR="00D361FC" w:rsidRPr="00D361FC" w:rsidRDefault="00D361FC" w:rsidP="00D361FC">
      <w:pPr>
        <w:spacing w:line="276" w:lineRule="auto"/>
        <w:jc w:val="both"/>
        <w:rPr>
          <w:rFonts w:ascii="Arial" w:hAnsi="Arial" w:cs="Arial"/>
          <w:sz w:val="22"/>
          <w:szCs w:val="22"/>
        </w:rPr>
      </w:pPr>
    </w:p>
    <w:p w14:paraId="5C4BF9FB" w14:textId="77777777" w:rsidR="00D361FC" w:rsidRPr="00ED3543" w:rsidRDefault="00D361FC" w:rsidP="00ED3543">
      <w:pPr>
        <w:spacing w:line="276" w:lineRule="auto"/>
        <w:ind w:left="708"/>
        <w:jc w:val="both"/>
        <w:rPr>
          <w:rFonts w:ascii="Arial" w:hAnsi="Arial" w:cs="Arial"/>
          <w:sz w:val="18"/>
          <w:szCs w:val="18"/>
        </w:rPr>
      </w:pPr>
      <w:r w:rsidRPr="00ED3543">
        <w:rPr>
          <w:rFonts w:ascii="Arial" w:hAnsi="Arial" w:cs="Arial"/>
          <w:sz w:val="18"/>
          <w:szCs w:val="18"/>
        </w:rPr>
        <w:t>PRIMERO. Mediante Providencia de Alcaldía de fecha 12 de septiembre de 2022 se incoó expediente para la reducción de gastos del Presupuesto en vigor, mediante la modalidad de transferencia de créditos de otras aplicaciones del Presupuesto vigente no comprometidas pertenecientes a distinta área de gasto.</w:t>
      </w:r>
    </w:p>
    <w:p w14:paraId="69C1EB6C" w14:textId="77777777" w:rsidR="00D361FC" w:rsidRPr="00ED3543" w:rsidRDefault="00D361FC" w:rsidP="00ED3543">
      <w:pPr>
        <w:spacing w:line="276" w:lineRule="auto"/>
        <w:ind w:left="708"/>
        <w:jc w:val="both"/>
        <w:rPr>
          <w:rFonts w:ascii="Arial" w:hAnsi="Arial" w:cs="Arial"/>
          <w:sz w:val="18"/>
          <w:szCs w:val="18"/>
        </w:rPr>
      </w:pPr>
    </w:p>
    <w:p w14:paraId="4F7174E3" w14:textId="77777777" w:rsidR="00D361FC" w:rsidRPr="00ED3543" w:rsidRDefault="00D361FC" w:rsidP="00ED3543">
      <w:pPr>
        <w:spacing w:line="276" w:lineRule="auto"/>
        <w:ind w:left="708"/>
        <w:jc w:val="both"/>
        <w:rPr>
          <w:rFonts w:ascii="Arial" w:hAnsi="Arial" w:cs="Arial"/>
          <w:sz w:val="18"/>
          <w:szCs w:val="18"/>
        </w:rPr>
      </w:pPr>
      <w:r w:rsidRPr="00ED3543">
        <w:rPr>
          <w:rFonts w:ascii="Arial" w:hAnsi="Arial" w:cs="Arial"/>
          <w:sz w:val="18"/>
          <w:szCs w:val="18"/>
        </w:rPr>
        <w:t xml:space="preserve">SEGUNDO. Con fecha 12 de septiembre de 2022, se emitió Memoria del </w:t>
      </w:r>
      <w:proofErr w:type="gramStart"/>
      <w:r w:rsidRPr="00ED3543">
        <w:rPr>
          <w:rFonts w:ascii="Arial" w:hAnsi="Arial" w:cs="Arial"/>
          <w:sz w:val="18"/>
          <w:szCs w:val="18"/>
        </w:rPr>
        <w:t>Alcalde</w:t>
      </w:r>
      <w:proofErr w:type="gramEnd"/>
      <w:r w:rsidRPr="00ED3543">
        <w:rPr>
          <w:rFonts w:ascii="Arial" w:hAnsi="Arial" w:cs="Arial"/>
          <w:sz w:val="18"/>
          <w:szCs w:val="18"/>
        </w:rPr>
        <w:t xml:space="preserve"> en la que se especificaban la modalidad de modificación del crédito, la financiación de la operación y su justificación.</w:t>
      </w:r>
    </w:p>
    <w:p w14:paraId="4E9DFC75" w14:textId="77777777" w:rsidR="00D361FC" w:rsidRPr="00ED3543" w:rsidRDefault="00D361FC" w:rsidP="00ED3543">
      <w:pPr>
        <w:spacing w:line="276" w:lineRule="auto"/>
        <w:ind w:left="708"/>
        <w:jc w:val="both"/>
        <w:rPr>
          <w:rFonts w:ascii="Arial" w:hAnsi="Arial" w:cs="Arial"/>
          <w:sz w:val="18"/>
          <w:szCs w:val="18"/>
        </w:rPr>
      </w:pPr>
    </w:p>
    <w:p w14:paraId="1DEB0619" w14:textId="77777777" w:rsidR="00D361FC" w:rsidRPr="00ED3543" w:rsidRDefault="00D361FC" w:rsidP="00ED3543">
      <w:pPr>
        <w:spacing w:line="276" w:lineRule="auto"/>
        <w:ind w:left="708"/>
        <w:jc w:val="both"/>
        <w:rPr>
          <w:rFonts w:ascii="Arial" w:hAnsi="Arial" w:cs="Arial"/>
          <w:sz w:val="18"/>
          <w:szCs w:val="18"/>
        </w:rPr>
      </w:pPr>
      <w:r w:rsidRPr="00ED3543">
        <w:rPr>
          <w:rFonts w:ascii="Arial" w:hAnsi="Arial" w:cs="Arial"/>
          <w:sz w:val="18"/>
          <w:szCs w:val="18"/>
        </w:rPr>
        <w:t>TERCERO. Con fecha 12 de septiembre de 2022, se emitió informe de Secretaría sobre la Legislación aplicable y el procedimiento a seguir.</w:t>
      </w:r>
    </w:p>
    <w:p w14:paraId="5C55AEA5" w14:textId="77777777" w:rsidR="00D361FC" w:rsidRPr="00ED3543" w:rsidRDefault="00D361FC" w:rsidP="00ED3543">
      <w:pPr>
        <w:spacing w:line="276" w:lineRule="auto"/>
        <w:ind w:left="708"/>
        <w:jc w:val="both"/>
        <w:rPr>
          <w:rFonts w:ascii="Arial" w:hAnsi="Arial" w:cs="Arial"/>
          <w:sz w:val="18"/>
          <w:szCs w:val="18"/>
        </w:rPr>
      </w:pPr>
    </w:p>
    <w:p w14:paraId="5E19C74E" w14:textId="32B0E2EF" w:rsidR="00D361FC" w:rsidRDefault="00D361FC" w:rsidP="00ED3543">
      <w:pPr>
        <w:spacing w:line="276" w:lineRule="auto"/>
        <w:ind w:left="708"/>
        <w:jc w:val="both"/>
        <w:rPr>
          <w:rFonts w:ascii="Arial" w:hAnsi="Arial" w:cs="Arial"/>
          <w:sz w:val="22"/>
          <w:szCs w:val="22"/>
        </w:rPr>
      </w:pPr>
      <w:r w:rsidRPr="00ED3543">
        <w:rPr>
          <w:rFonts w:ascii="Arial" w:hAnsi="Arial" w:cs="Arial"/>
          <w:sz w:val="18"/>
          <w:szCs w:val="18"/>
        </w:rPr>
        <w:t>CUARTO. Con fecha 12 de septiembre de 2022, se emitió informe de Intervención por el que se informó favorablemente la propuesta de Alcaldía y, con fecha 12 de septiembre de 2022, se elaboró Informe de Intervención sobre el cálculo la Estabilidad Presupuestaria.</w:t>
      </w:r>
    </w:p>
    <w:p w14:paraId="46FEB36E" w14:textId="34365D2D" w:rsidR="00D361FC" w:rsidRDefault="00D361FC" w:rsidP="00D361FC">
      <w:pPr>
        <w:spacing w:line="276" w:lineRule="auto"/>
        <w:jc w:val="both"/>
        <w:rPr>
          <w:rFonts w:ascii="Arial" w:hAnsi="Arial" w:cs="Arial"/>
          <w:sz w:val="22"/>
          <w:szCs w:val="22"/>
        </w:rPr>
      </w:pPr>
    </w:p>
    <w:p w14:paraId="4E813414" w14:textId="77777777" w:rsidR="00ED3543" w:rsidRDefault="00ED3543" w:rsidP="00ED3543">
      <w:pPr>
        <w:spacing w:line="276" w:lineRule="auto"/>
        <w:jc w:val="both"/>
        <w:rPr>
          <w:rFonts w:ascii="Arial" w:eastAsia="Arial" w:hAnsi="Arial" w:cs="Arial"/>
          <w:sz w:val="22"/>
          <w:szCs w:val="22"/>
        </w:rPr>
      </w:pPr>
      <w:r w:rsidRPr="00287576">
        <w:rPr>
          <w:rFonts w:ascii="Arial" w:hAnsi="Arial" w:cs="Arial"/>
          <w:sz w:val="22"/>
          <w:szCs w:val="22"/>
        </w:rPr>
        <w:t xml:space="preserve">Visto el dictamen FAVORABLE emitido por la </w:t>
      </w:r>
      <w:r w:rsidRPr="00287576">
        <w:rPr>
          <w:rFonts w:ascii="Arial" w:eastAsia="Arial" w:hAnsi="Arial" w:cs="Arial"/>
          <w:sz w:val="22"/>
          <w:szCs w:val="22"/>
        </w:rPr>
        <w:t xml:space="preserve">“Comisión especial </w:t>
      </w:r>
      <w:proofErr w:type="gramStart"/>
      <w:r w:rsidRPr="00287576">
        <w:rPr>
          <w:rFonts w:ascii="Arial" w:eastAsia="Arial" w:hAnsi="Arial" w:cs="Arial"/>
          <w:sz w:val="22"/>
          <w:szCs w:val="22"/>
        </w:rPr>
        <w:t>de  hacienda</w:t>
      </w:r>
      <w:proofErr w:type="gramEnd"/>
      <w:r w:rsidRPr="00287576">
        <w:rPr>
          <w:rFonts w:ascii="Arial" w:eastAsia="Arial" w:hAnsi="Arial" w:cs="Arial"/>
          <w:sz w:val="22"/>
          <w:szCs w:val="22"/>
        </w:rPr>
        <w:t xml:space="preserve"> y cuentas” con fecha </w:t>
      </w:r>
      <w:r>
        <w:rPr>
          <w:rFonts w:ascii="Arial" w:eastAsia="Arial" w:hAnsi="Arial" w:cs="Arial"/>
          <w:sz w:val="22"/>
          <w:szCs w:val="22"/>
        </w:rPr>
        <w:t>19 09 2022</w:t>
      </w:r>
    </w:p>
    <w:p w14:paraId="2A63B771" w14:textId="77777777" w:rsidR="00ED3543" w:rsidRDefault="00ED3543" w:rsidP="00ED3543">
      <w:pPr>
        <w:spacing w:line="276" w:lineRule="auto"/>
        <w:jc w:val="both"/>
        <w:rPr>
          <w:rFonts w:ascii="Arial" w:eastAsia="Verdana" w:hAnsi="Arial" w:cs="Arial"/>
          <w:color w:val="000000" w:themeColor="text1"/>
          <w:sz w:val="22"/>
          <w:szCs w:val="22"/>
          <w:lang w:eastAsia="x-none"/>
        </w:rPr>
      </w:pPr>
    </w:p>
    <w:p w14:paraId="2A91B601" w14:textId="40FC24A2" w:rsidR="00ED3543" w:rsidRPr="004E6DA0" w:rsidRDefault="00ED3543" w:rsidP="00ED3543">
      <w:pPr>
        <w:spacing w:line="276" w:lineRule="auto"/>
        <w:jc w:val="both"/>
        <w:rPr>
          <w:rFonts w:ascii="Arial" w:hAnsi="Arial" w:cs="Arial"/>
          <w:color w:val="000000" w:themeColor="text1"/>
          <w:sz w:val="22"/>
          <w:szCs w:val="22"/>
          <w:lang w:eastAsia="x-none"/>
        </w:rPr>
      </w:pPr>
      <w:r w:rsidRPr="004E6DA0">
        <w:rPr>
          <w:rFonts w:ascii="Arial" w:eastAsia="Verdana" w:hAnsi="Arial" w:cs="Arial"/>
          <w:color w:val="000000" w:themeColor="text1"/>
          <w:sz w:val="22"/>
          <w:szCs w:val="22"/>
          <w:lang w:eastAsia="x-none"/>
        </w:rPr>
        <w:t>De</w:t>
      </w:r>
      <w:r w:rsidRPr="004E6DA0">
        <w:rPr>
          <w:rFonts w:ascii="Arial" w:eastAsia="Verdana" w:hAnsi="Arial" w:cs="Arial"/>
          <w:color w:val="000000" w:themeColor="text1"/>
          <w:sz w:val="22"/>
          <w:szCs w:val="22"/>
          <w:lang w:val="x-none" w:eastAsia="x-none"/>
        </w:rPr>
        <w:t xml:space="preserve"> conformidad con lo dispuesto en los artículos 177.2 del </w:t>
      </w:r>
      <w:r w:rsidRPr="004E6DA0">
        <w:rPr>
          <w:rFonts w:ascii="Arial" w:hAnsi="Arial" w:cs="Arial"/>
          <w:color w:val="000000" w:themeColor="text1"/>
          <w:sz w:val="22"/>
          <w:szCs w:val="22"/>
          <w:lang w:val="x-none" w:eastAsia="x-none"/>
        </w:rPr>
        <w:t>Texto Refundido de la Ley Reguladora de las Haciendas Locales, aprobado por Real Decreto Legislativo 2/2004, de 5 de marzo</w:t>
      </w:r>
      <w:r w:rsidRPr="004E6DA0">
        <w:rPr>
          <w:rFonts w:ascii="Arial" w:eastAsia="Verdana" w:hAnsi="Arial" w:cs="Arial"/>
          <w:color w:val="000000" w:themeColor="text1"/>
          <w:sz w:val="22"/>
          <w:szCs w:val="22"/>
          <w:lang w:val="x-none" w:eastAsia="x-none"/>
        </w:rPr>
        <w:t xml:space="preserve">, y 22.2.e) de la Ley 7/1985, de 2 de abril, Reguladora de las Bases del Régimen Local, </w:t>
      </w:r>
      <w:r w:rsidRPr="004E6DA0">
        <w:rPr>
          <w:rFonts w:ascii="Arial" w:eastAsia="Verdana" w:hAnsi="Arial" w:cs="Arial"/>
          <w:color w:val="000000" w:themeColor="text1"/>
          <w:sz w:val="22"/>
          <w:szCs w:val="22"/>
          <w:lang w:val="es-ES_tradnl" w:eastAsia="x-none"/>
        </w:rPr>
        <w:t xml:space="preserve">el Pleno </w:t>
      </w:r>
      <w:proofErr w:type="gramStart"/>
      <w:r w:rsidRPr="004E6DA0">
        <w:rPr>
          <w:rFonts w:ascii="Arial" w:eastAsia="Verdana" w:hAnsi="Arial" w:cs="Arial"/>
          <w:color w:val="000000" w:themeColor="text1"/>
          <w:sz w:val="22"/>
          <w:szCs w:val="22"/>
          <w:lang w:val="es-ES_tradnl" w:eastAsia="x-none"/>
        </w:rPr>
        <w:t xml:space="preserve">del </w:t>
      </w:r>
      <w:r w:rsidRPr="004E6DA0">
        <w:rPr>
          <w:rFonts w:ascii="Arial" w:hAnsi="Arial" w:cs="Arial"/>
          <w:color w:val="000000" w:themeColor="text1"/>
          <w:sz w:val="22"/>
          <w:szCs w:val="22"/>
          <w:lang w:eastAsia="es-ES_tradnl"/>
        </w:rPr>
        <w:t xml:space="preserve"> </w:t>
      </w:r>
      <w:r w:rsidRPr="004E6DA0">
        <w:rPr>
          <w:rFonts w:ascii="Arial" w:hAnsi="Arial" w:cs="Arial"/>
          <w:color w:val="000000" w:themeColor="text1"/>
          <w:sz w:val="22"/>
          <w:szCs w:val="22"/>
          <w:lang w:eastAsia="es-ES_tradnl"/>
        </w:rPr>
        <w:lastRenderedPageBreak/>
        <w:t>Ayuntamiento</w:t>
      </w:r>
      <w:proofErr w:type="gramEnd"/>
      <w:r w:rsidRPr="004E6DA0">
        <w:rPr>
          <w:rFonts w:ascii="Arial" w:hAnsi="Arial" w:cs="Arial"/>
          <w:color w:val="000000" w:themeColor="text1"/>
          <w:sz w:val="22"/>
          <w:szCs w:val="22"/>
          <w:lang w:eastAsia="es-ES_tradnl"/>
        </w:rPr>
        <w:t xml:space="preserve">, </w:t>
      </w:r>
      <w:r>
        <w:rPr>
          <w:rFonts w:ascii="Arial" w:hAnsi="Arial" w:cs="Arial"/>
          <w:color w:val="000000" w:themeColor="text1"/>
          <w:sz w:val="22"/>
          <w:szCs w:val="22"/>
          <w:lang w:eastAsia="es-ES_tradnl"/>
        </w:rPr>
        <w:t xml:space="preserve">por </w:t>
      </w:r>
      <w:r>
        <w:rPr>
          <w:rFonts w:ascii="Arial" w:hAnsi="Arial" w:cs="Arial"/>
          <w:b/>
          <w:sz w:val="22"/>
          <w:szCs w:val="22"/>
        </w:rPr>
        <w:t xml:space="preserve">MAYORÍA </w:t>
      </w:r>
      <w:r w:rsidRPr="00053291">
        <w:rPr>
          <w:rFonts w:ascii="Arial" w:hAnsi="Arial" w:cs="Arial"/>
          <w:sz w:val="22"/>
          <w:szCs w:val="22"/>
        </w:rPr>
        <w:t xml:space="preserve">de  concejales </w:t>
      </w:r>
      <w:r w:rsidR="004A4F93">
        <w:rPr>
          <w:rFonts w:ascii="Arial" w:hAnsi="Arial" w:cs="Arial"/>
          <w:sz w:val="22"/>
          <w:szCs w:val="22"/>
        </w:rPr>
        <w:t xml:space="preserve">asistentes </w:t>
      </w:r>
      <w:r w:rsidRPr="00053291">
        <w:rPr>
          <w:rFonts w:ascii="Arial" w:hAnsi="Arial" w:cs="Arial"/>
          <w:sz w:val="22"/>
          <w:szCs w:val="22"/>
        </w:rPr>
        <w:t>(</w:t>
      </w:r>
      <w:r>
        <w:rPr>
          <w:rFonts w:ascii="Arial" w:hAnsi="Arial" w:cs="Arial"/>
          <w:sz w:val="22"/>
          <w:szCs w:val="22"/>
        </w:rPr>
        <w:t>7/</w:t>
      </w:r>
      <w:r w:rsidR="00D75DB9">
        <w:rPr>
          <w:rFonts w:ascii="Arial" w:hAnsi="Arial" w:cs="Arial"/>
          <w:sz w:val="22"/>
          <w:szCs w:val="22"/>
        </w:rPr>
        <w:t>11</w:t>
      </w:r>
      <w:r w:rsidRPr="00053291">
        <w:rPr>
          <w:rFonts w:ascii="Arial" w:hAnsi="Arial" w:cs="Arial"/>
          <w:sz w:val="22"/>
          <w:szCs w:val="22"/>
        </w:rPr>
        <w:t>)</w:t>
      </w:r>
      <w:r>
        <w:rPr>
          <w:rFonts w:ascii="Arial" w:hAnsi="Arial" w:cs="Arial"/>
          <w:iCs/>
          <w:sz w:val="22"/>
          <w:szCs w:val="22"/>
          <w:lang w:val="es-ES_tradnl"/>
        </w:rPr>
        <w:t xml:space="preserve">, </w:t>
      </w:r>
      <w:r w:rsidRPr="00053291">
        <w:rPr>
          <w:rFonts w:ascii="Arial" w:hAnsi="Arial" w:cs="Arial"/>
          <w:iCs/>
          <w:sz w:val="22"/>
          <w:szCs w:val="22"/>
          <w:lang w:val="es-ES_tradnl"/>
        </w:rPr>
        <w:t xml:space="preserve"> </w:t>
      </w:r>
      <w:r>
        <w:rPr>
          <w:rFonts w:ascii="Arial" w:hAnsi="Arial" w:cs="Arial"/>
          <w:iCs/>
          <w:sz w:val="22"/>
          <w:szCs w:val="22"/>
          <w:lang w:val="es-ES_tradnl"/>
        </w:rPr>
        <w:t xml:space="preserve">con </w:t>
      </w:r>
      <w:r w:rsidR="00D75DB9">
        <w:rPr>
          <w:rFonts w:ascii="Arial" w:hAnsi="Arial" w:cs="Arial"/>
          <w:iCs/>
          <w:sz w:val="22"/>
          <w:szCs w:val="22"/>
          <w:lang w:val="es-ES_tradnl"/>
        </w:rPr>
        <w:t>la abstención de</w:t>
      </w:r>
      <w:r>
        <w:rPr>
          <w:rFonts w:ascii="Arial" w:hAnsi="Arial" w:cs="Arial"/>
          <w:iCs/>
          <w:sz w:val="22"/>
          <w:szCs w:val="22"/>
          <w:lang w:val="es-ES_tradnl"/>
        </w:rPr>
        <w:t xml:space="preserve"> los concejales de los grupos </w:t>
      </w:r>
      <w:r w:rsidR="00D75DB9">
        <w:rPr>
          <w:rFonts w:ascii="Arial" w:hAnsi="Arial" w:cs="Arial"/>
          <w:iCs/>
          <w:sz w:val="22"/>
          <w:szCs w:val="22"/>
          <w:lang w:val="es-ES_tradnl"/>
        </w:rPr>
        <w:t>municipales de PP (3) y</w:t>
      </w:r>
      <w:r>
        <w:rPr>
          <w:rFonts w:ascii="Arial" w:hAnsi="Arial" w:cs="Arial"/>
          <w:iCs/>
          <w:sz w:val="22"/>
          <w:szCs w:val="22"/>
          <w:lang w:val="es-ES_tradnl"/>
        </w:rPr>
        <w:t xml:space="preserve"> Vox (1)</w:t>
      </w:r>
      <w:r w:rsidR="00D75DB9">
        <w:rPr>
          <w:rFonts w:ascii="Arial" w:hAnsi="Arial" w:cs="Arial"/>
          <w:iCs/>
          <w:sz w:val="22"/>
          <w:szCs w:val="22"/>
          <w:lang w:val="es-ES_tradnl"/>
        </w:rPr>
        <w:t xml:space="preserve">, </w:t>
      </w:r>
      <w:r w:rsidRPr="004E6DA0">
        <w:rPr>
          <w:rFonts w:ascii="Arial" w:eastAsia="Verdana" w:hAnsi="Arial" w:cs="Arial"/>
          <w:b/>
          <w:bCs/>
          <w:color w:val="000000" w:themeColor="text1"/>
          <w:sz w:val="22"/>
          <w:szCs w:val="22"/>
          <w:lang w:val="x-none" w:eastAsia="x-none"/>
        </w:rPr>
        <w:t>ACUERD</w:t>
      </w:r>
      <w:r w:rsidRPr="004E6DA0">
        <w:rPr>
          <w:rFonts w:ascii="Arial" w:eastAsia="Verdana" w:hAnsi="Arial" w:cs="Arial"/>
          <w:b/>
          <w:bCs/>
          <w:color w:val="000000" w:themeColor="text1"/>
          <w:sz w:val="22"/>
          <w:szCs w:val="22"/>
          <w:lang w:eastAsia="x-none"/>
        </w:rPr>
        <w:t>A:</w:t>
      </w:r>
    </w:p>
    <w:p w14:paraId="6E3E58FB" w14:textId="77777777" w:rsidR="00D361FC" w:rsidRPr="00D361FC" w:rsidRDefault="00D361FC" w:rsidP="00D361FC">
      <w:pPr>
        <w:spacing w:line="276" w:lineRule="auto"/>
        <w:jc w:val="both"/>
        <w:rPr>
          <w:rFonts w:ascii="Arial" w:hAnsi="Arial" w:cs="Arial"/>
          <w:sz w:val="22"/>
          <w:szCs w:val="22"/>
        </w:rPr>
      </w:pPr>
    </w:p>
    <w:p w14:paraId="68E87AEF" w14:textId="65E1878D" w:rsidR="00D361FC" w:rsidRPr="00D361FC" w:rsidRDefault="002A68DF" w:rsidP="002A68DF">
      <w:pPr>
        <w:spacing w:line="276" w:lineRule="auto"/>
        <w:ind w:left="708"/>
        <w:jc w:val="both"/>
        <w:rPr>
          <w:rFonts w:ascii="Arial" w:hAnsi="Arial" w:cs="Arial"/>
          <w:sz w:val="22"/>
          <w:szCs w:val="22"/>
        </w:rPr>
      </w:pPr>
      <w:r w:rsidRPr="002A68DF">
        <w:rPr>
          <w:rFonts w:ascii="Arial" w:hAnsi="Arial" w:cs="Arial"/>
          <w:b/>
          <w:bCs/>
          <w:sz w:val="22"/>
          <w:szCs w:val="22"/>
        </w:rPr>
        <w:t>PRIMERO</w:t>
      </w:r>
      <w:r>
        <w:rPr>
          <w:rFonts w:ascii="Arial" w:hAnsi="Arial" w:cs="Arial"/>
          <w:b/>
          <w:bCs/>
          <w:sz w:val="22"/>
          <w:szCs w:val="22"/>
        </w:rPr>
        <w:t xml:space="preserve">: </w:t>
      </w:r>
      <w:r w:rsidRPr="002A68DF">
        <w:rPr>
          <w:rFonts w:ascii="Arial" w:hAnsi="Arial" w:cs="Arial"/>
          <w:b/>
          <w:bCs/>
          <w:sz w:val="22"/>
          <w:szCs w:val="22"/>
        </w:rPr>
        <w:t>APROBAR</w:t>
      </w:r>
      <w:r w:rsidRPr="00D361FC">
        <w:rPr>
          <w:rFonts w:ascii="Arial" w:hAnsi="Arial" w:cs="Arial"/>
          <w:sz w:val="22"/>
          <w:szCs w:val="22"/>
        </w:rPr>
        <w:t xml:space="preserve"> </w:t>
      </w:r>
      <w:r w:rsidR="00D361FC" w:rsidRPr="00D361FC">
        <w:rPr>
          <w:rFonts w:ascii="Arial" w:hAnsi="Arial" w:cs="Arial"/>
          <w:sz w:val="22"/>
          <w:szCs w:val="22"/>
        </w:rPr>
        <w:t xml:space="preserve">el expediente de modificación de créditos </w:t>
      </w:r>
      <w:r w:rsidR="00CD7FEA">
        <w:rPr>
          <w:rFonts w:ascii="Arial" w:hAnsi="Arial" w:cs="Arial"/>
          <w:sz w:val="22"/>
          <w:szCs w:val="22"/>
        </w:rPr>
        <w:t>496-2022</w:t>
      </w:r>
      <w:r w:rsidR="00D361FC" w:rsidRPr="00D361FC">
        <w:rPr>
          <w:rFonts w:ascii="Arial" w:hAnsi="Arial" w:cs="Arial"/>
          <w:sz w:val="22"/>
          <w:szCs w:val="22"/>
        </w:rPr>
        <w:t xml:space="preserve"> con la modalidad de transferencia de créditos entre aplicaciones de distinta área de gasto, como sigue a continuación:</w:t>
      </w:r>
    </w:p>
    <w:p w14:paraId="3F86AAF1" w14:textId="77777777" w:rsidR="00D361FC" w:rsidRPr="00D75DB9" w:rsidRDefault="00D361FC" w:rsidP="002A68DF">
      <w:pPr>
        <w:spacing w:line="276" w:lineRule="auto"/>
        <w:ind w:left="708"/>
        <w:jc w:val="both"/>
        <w:rPr>
          <w:rFonts w:ascii="Arial" w:hAnsi="Arial" w:cs="Arial"/>
          <w:sz w:val="18"/>
          <w:szCs w:val="18"/>
        </w:rPr>
      </w:pPr>
    </w:p>
    <w:tbl>
      <w:tblPr>
        <w:tblStyle w:val="TableNormal"/>
        <w:tblW w:w="8656"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4127"/>
        <w:gridCol w:w="1545"/>
        <w:gridCol w:w="1645"/>
      </w:tblGrid>
      <w:tr w:rsidR="00D361FC" w:rsidRPr="00D75DB9" w14:paraId="3D2A09FB" w14:textId="77777777" w:rsidTr="002A68DF">
        <w:trPr>
          <w:trHeight w:val="288"/>
        </w:trPr>
        <w:tc>
          <w:tcPr>
            <w:tcW w:w="1339" w:type="dxa"/>
            <w:shd w:val="clear" w:color="auto" w:fill="D9D9D9"/>
          </w:tcPr>
          <w:p w14:paraId="2C58BABD"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PARTIDA</w:t>
            </w:r>
          </w:p>
        </w:tc>
        <w:tc>
          <w:tcPr>
            <w:tcW w:w="4127" w:type="dxa"/>
            <w:shd w:val="clear" w:color="auto" w:fill="D9D9D9"/>
          </w:tcPr>
          <w:p w14:paraId="6300C0AC"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DENOMINACION</w:t>
            </w:r>
          </w:p>
        </w:tc>
        <w:tc>
          <w:tcPr>
            <w:tcW w:w="1545" w:type="dxa"/>
            <w:shd w:val="clear" w:color="auto" w:fill="D9D9D9"/>
          </w:tcPr>
          <w:p w14:paraId="2EEC626C"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AUMENTO</w:t>
            </w:r>
          </w:p>
        </w:tc>
        <w:tc>
          <w:tcPr>
            <w:tcW w:w="1645" w:type="dxa"/>
            <w:shd w:val="clear" w:color="auto" w:fill="D9D9D9"/>
          </w:tcPr>
          <w:p w14:paraId="3D889E34"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DISMINUCIÓN</w:t>
            </w:r>
          </w:p>
        </w:tc>
      </w:tr>
      <w:tr w:rsidR="00D361FC" w:rsidRPr="00D75DB9" w14:paraId="4F449B10" w14:textId="77777777" w:rsidTr="002A68DF">
        <w:trPr>
          <w:trHeight w:val="281"/>
        </w:trPr>
        <w:tc>
          <w:tcPr>
            <w:tcW w:w="1339" w:type="dxa"/>
          </w:tcPr>
          <w:p w14:paraId="10CDBAE7"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3300-22100</w:t>
            </w:r>
          </w:p>
        </w:tc>
        <w:tc>
          <w:tcPr>
            <w:tcW w:w="4127" w:type="dxa"/>
          </w:tcPr>
          <w:p w14:paraId="3F87E5CB" w14:textId="77777777" w:rsidR="00D361FC" w:rsidRPr="00D75DB9" w:rsidRDefault="00D361FC" w:rsidP="00D361FC">
            <w:pPr>
              <w:spacing w:line="276" w:lineRule="auto"/>
              <w:jc w:val="both"/>
              <w:rPr>
                <w:rFonts w:ascii="Arial" w:hAnsi="Arial" w:cs="Arial"/>
                <w:sz w:val="18"/>
                <w:szCs w:val="18"/>
                <w:lang w:val="es-ES"/>
              </w:rPr>
            </w:pPr>
            <w:r w:rsidRPr="00D75DB9">
              <w:rPr>
                <w:rFonts w:ascii="Arial" w:hAnsi="Arial" w:cs="Arial"/>
                <w:sz w:val="18"/>
                <w:szCs w:val="18"/>
                <w:lang w:val="es-ES"/>
              </w:rPr>
              <w:t>Administración general cultura. Energía eléctrica</w:t>
            </w:r>
          </w:p>
        </w:tc>
        <w:tc>
          <w:tcPr>
            <w:tcW w:w="1545" w:type="dxa"/>
          </w:tcPr>
          <w:p w14:paraId="5B876739"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50.000,00 €</w:t>
            </w:r>
          </w:p>
        </w:tc>
        <w:tc>
          <w:tcPr>
            <w:tcW w:w="1645" w:type="dxa"/>
          </w:tcPr>
          <w:p w14:paraId="748FE4AC" w14:textId="77777777" w:rsidR="00D361FC" w:rsidRPr="00D75DB9" w:rsidRDefault="00D361FC" w:rsidP="00D361FC">
            <w:pPr>
              <w:spacing w:line="276" w:lineRule="auto"/>
              <w:jc w:val="both"/>
              <w:rPr>
                <w:rFonts w:ascii="Arial" w:hAnsi="Arial" w:cs="Arial"/>
                <w:sz w:val="18"/>
                <w:szCs w:val="18"/>
              </w:rPr>
            </w:pPr>
          </w:p>
        </w:tc>
      </w:tr>
      <w:tr w:rsidR="00D361FC" w:rsidRPr="00D75DB9" w14:paraId="5F17B879" w14:textId="77777777" w:rsidTr="002A68DF">
        <w:trPr>
          <w:trHeight w:val="283"/>
        </w:trPr>
        <w:tc>
          <w:tcPr>
            <w:tcW w:w="1339" w:type="dxa"/>
          </w:tcPr>
          <w:p w14:paraId="15FD82F7"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165-63301</w:t>
            </w:r>
          </w:p>
        </w:tc>
        <w:tc>
          <w:tcPr>
            <w:tcW w:w="4127" w:type="dxa"/>
          </w:tcPr>
          <w:p w14:paraId="39960284" w14:textId="77777777" w:rsidR="00D361FC" w:rsidRPr="00D75DB9" w:rsidRDefault="00D361FC" w:rsidP="00D361FC">
            <w:pPr>
              <w:spacing w:line="276" w:lineRule="auto"/>
              <w:jc w:val="both"/>
              <w:rPr>
                <w:rFonts w:ascii="Arial" w:hAnsi="Arial" w:cs="Arial"/>
                <w:sz w:val="18"/>
                <w:szCs w:val="18"/>
                <w:lang w:val="es-ES"/>
              </w:rPr>
            </w:pPr>
            <w:r w:rsidRPr="00D75DB9">
              <w:rPr>
                <w:rFonts w:ascii="Arial" w:hAnsi="Arial" w:cs="Arial"/>
                <w:sz w:val="18"/>
                <w:szCs w:val="18"/>
                <w:lang w:val="es-ES"/>
              </w:rPr>
              <w:t>Alumbrado público. Instalaciones técnicas y otras instalaciones.</w:t>
            </w:r>
          </w:p>
        </w:tc>
        <w:tc>
          <w:tcPr>
            <w:tcW w:w="1545" w:type="dxa"/>
          </w:tcPr>
          <w:p w14:paraId="4AEB520D" w14:textId="77777777" w:rsidR="00D361FC" w:rsidRPr="00D75DB9" w:rsidRDefault="00D361FC" w:rsidP="00D361FC">
            <w:pPr>
              <w:spacing w:line="276" w:lineRule="auto"/>
              <w:jc w:val="both"/>
              <w:rPr>
                <w:rFonts w:ascii="Arial" w:hAnsi="Arial" w:cs="Arial"/>
                <w:sz w:val="18"/>
                <w:szCs w:val="18"/>
                <w:lang w:val="es-ES"/>
              </w:rPr>
            </w:pPr>
          </w:p>
        </w:tc>
        <w:tc>
          <w:tcPr>
            <w:tcW w:w="1645" w:type="dxa"/>
          </w:tcPr>
          <w:p w14:paraId="40B79D3B"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50.000,00 €</w:t>
            </w:r>
          </w:p>
        </w:tc>
      </w:tr>
      <w:tr w:rsidR="00D361FC" w:rsidRPr="00D75DB9" w14:paraId="6B1C8A0D" w14:textId="77777777" w:rsidTr="002A68DF">
        <w:trPr>
          <w:trHeight w:val="283"/>
        </w:trPr>
        <w:tc>
          <w:tcPr>
            <w:tcW w:w="1339" w:type="dxa"/>
          </w:tcPr>
          <w:p w14:paraId="2C0CE435" w14:textId="77777777" w:rsidR="00D361FC" w:rsidRPr="00D75DB9" w:rsidRDefault="00D361FC" w:rsidP="00D361FC">
            <w:pPr>
              <w:spacing w:line="276" w:lineRule="auto"/>
              <w:jc w:val="both"/>
              <w:rPr>
                <w:rFonts w:ascii="Arial" w:hAnsi="Arial" w:cs="Arial"/>
                <w:sz w:val="18"/>
                <w:szCs w:val="18"/>
              </w:rPr>
            </w:pPr>
          </w:p>
        </w:tc>
        <w:tc>
          <w:tcPr>
            <w:tcW w:w="4127" w:type="dxa"/>
            <w:shd w:val="clear" w:color="auto" w:fill="C4BC96"/>
          </w:tcPr>
          <w:p w14:paraId="059B8E76"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TOTAL GASTOS</w:t>
            </w:r>
          </w:p>
        </w:tc>
        <w:tc>
          <w:tcPr>
            <w:tcW w:w="1545" w:type="dxa"/>
            <w:shd w:val="clear" w:color="auto" w:fill="C4BC96"/>
          </w:tcPr>
          <w:p w14:paraId="3BB50A1A"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50.000,00 €</w:t>
            </w:r>
          </w:p>
        </w:tc>
        <w:tc>
          <w:tcPr>
            <w:tcW w:w="1645" w:type="dxa"/>
            <w:shd w:val="clear" w:color="auto" w:fill="C4BC96"/>
          </w:tcPr>
          <w:p w14:paraId="2B515AFE" w14:textId="77777777" w:rsidR="00D361FC" w:rsidRPr="00D75DB9" w:rsidRDefault="00D361FC" w:rsidP="00D361FC">
            <w:pPr>
              <w:spacing w:line="276" w:lineRule="auto"/>
              <w:jc w:val="both"/>
              <w:rPr>
                <w:rFonts w:ascii="Arial" w:hAnsi="Arial" w:cs="Arial"/>
                <w:sz w:val="18"/>
                <w:szCs w:val="18"/>
              </w:rPr>
            </w:pPr>
            <w:r w:rsidRPr="00D75DB9">
              <w:rPr>
                <w:rFonts w:ascii="Arial" w:hAnsi="Arial" w:cs="Arial"/>
                <w:sz w:val="18"/>
                <w:szCs w:val="18"/>
              </w:rPr>
              <w:t>50.000,00 €</w:t>
            </w:r>
          </w:p>
        </w:tc>
      </w:tr>
    </w:tbl>
    <w:p w14:paraId="34C54F2C" w14:textId="77777777" w:rsidR="00D361FC" w:rsidRPr="00D361FC" w:rsidRDefault="00D361FC" w:rsidP="002A68DF">
      <w:pPr>
        <w:spacing w:line="276" w:lineRule="auto"/>
        <w:ind w:left="708"/>
        <w:jc w:val="both"/>
        <w:rPr>
          <w:rFonts w:ascii="Arial" w:hAnsi="Arial" w:cs="Arial"/>
          <w:sz w:val="22"/>
          <w:szCs w:val="22"/>
        </w:rPr>
      </w:pPr>
    </w:p>
    <w:p w14:paraId="107B1757" w14:textId="48C48F01" w:rsidR="00D361FC" w:rsidRPr="00D361FC" w:rsidRDefault="002A68DF" w:rsidP="002A68DF">
      <w:pPr>
        <w:spacing w:line="276" w:lineRule="auto"/>
        <w:ind w:left="708"/>
        <w:jc w:val="both"/>
        <w:rPr>
          <w:rFonts w:ascii="Arial" w:hAnsi="Arial" w:cs="Arial"/>
          <w:sz w:val="22"/>
          <w:szCs w:val="22"/>
        </w:rPr>
      </w:pPr>
      <w:r w:rsidRPr="002A68DF">
        <w:rPr>
          <w:rFonts w:ascii="Arial" w:hAnsi="Arial" w:cs="Arial"/>
          <w:b/>
          <w:bCs/>
          <w:sz w:val="22"/>
          <w:szCs w:val="22"/>
        </w:rPr>
        <w:t>SEGUNDO</w:t>
      </w:r>
      <w:r>
        <w:rPr>
          <w:rFonts w:ascii="Arial" w:hAnsi="Arial" w:cs="Arial"/>
          <w:b/>
          <w:bCs/>
          <w:sz w:val="22"/>
          <w:szCs w:val="22"/>
        </w:rPr>
        <w:t xml:space="preserve">: </w:t>
      </w:r>
      <w:r w:rsidRPr="002A68DF">
        <w:rPr>
          <w:rFonts w:ascii="Arial" w:hAnsi="Arial" w:cs="Arial"/>
          <w:b/>
          <w:bCs/>
          <w:sz w:val="22"/>
          <w:szCs w:val="22"/>
        </w:rPr>
        <w:t>EXPONER</w:t>
      </w:r>
      <w:r w:rsidRPr="00D361FC">
        <w:rPr>
          <w:rFonts w:ascii="Arial" w:hAnsi="Arial" w:cs="Arial"/>
          <w:sz w:val="22"/>
          <w:szCs w:val="22"/>
        </w:rPr>
        <w:t xml:space="preserve"> </w:t>
      </w:r>
      <w:r w:rsidR="00D361FC" w:rsidRPr="00D361FC">
        <w:rPr>
          <w:rFonts w:ascii="Arial" w:hAnsi="Arial" w:cs="Arial"/>
          <w:sz w:val="22"/>
          <w:szCs w:val="22"/>
        </w:rPr>
        <w:t>este expediente al público mediante anuncio inserto en el tablón de edictos del Ayuntamiento y en el Boletín Oficial de la Comunidad de Madrid, por el plazo de quince días, durante los cuales los interesados podrán examinarlo y presentar reclamaciones ante el Pleno. El expediente se considerará definitivamente aprobado si durante el citado plazo no se hubiesen presentado reclamaciones; en caso contrario, el Pleno dispondrá de un plazo de un mes para resolverlas.</w:t>
      </w:r>
    </w:p>
    <w:p w14:paraId="6D240205" w14:textId="77777777" w:rsidR="00743DDF" w:rsidRDefault="00743DDF" w:rsidP="00743DDF">
      <w:pPr>
        <w:ind w:left="1416" w:hanging="1416"/>
        <w:jc w:val="both"/>
        <w:rPr>
          <w:rFonts w:ascii="Arial" w:hAnsi="Arial" w:cs="Arial"/>
          <w:sz w:val="22"/>
          <w:szCs w:val="22"/>
        </w:rPr>
      </w:pPr>
    </w:p>
    <w:p w14:paraId="3BCDC046" w14:textId="77777777" w:rsidR="00743DDF" w:rsidRDefault="00743DDF" w:rsidP="00743DDF">
      <w:pPr>
        <w:ind w:left="1416" w:hanging="1416"/>
        <w:jc w:val="both"/>
        <w:rPr>
          <w:rFonts w:ascii="Arial" w:hAnsi="Arial" w:cs="Arial"/>
          <w:sz w:val="22"/>
          <w:szCs w:val="22"/>
        </w:rPr>
      </w:pPr>
    </w:p>
    <w:p w14:paraId="154E356A" w14:textId="7C9769C5" w:rsidR="00743DDF" w:rsidRPr="00743DDF" w:rsidRDefault="00743DDF" w:rsidP="00743DDF">
      <w:pPr>
        <w:ind w:left="1416" w:hanging="1416"/>
        <w:jc w:val="both"/>
        <w:rPr>
          <w:rFonts w:ascii="Arial" w:hAnsi="Arial" w:cs="Arial"/>
          <w:sz w:val="22"/>
          <w:szCs w:val="22"/>
        </w:rPr>
      </w:pPr>
      <w:r w:rsidRPr="00743DDF">
        <w:rPr>
          <w:rFonts w:ascii="Arial" w:hAnsi="Arial" w:cs="Arial"/>
          <w:b/>
          <w:bCs/>
          <w:sz w:val="22"/>
          <w:szCs w:val="22"/>
        </w:rPr>
        <w:t>DÉCIMO:</w:t>
      </w:r>
      <w:r w:rsidRPr="00743DDF">
        <w:rPr>
          <w:rFonts w:ascii="Arial" w:hAnsi="Arial" w:cs="Arial"/>
          <w:b/>
          <w:bCs/>
          <w:sz w:val="22"/>
          <w:szCs w:val="22"/>
        </w:rPr>
        <w:t xml:space="preserve"> </w:t>
      </w:r>
      <w:r w:rsidRPr="00743DDF">
        <w:rPr>
          <w:rFonts w:ascii="Arial" w:hAnsi="Arial" w:cs="Arial"/>
          <w:b/>
          <w:bCs/>
          <w:sz w:val="22"/>
          <w:szCs w:val="22"/>
        </w:rPr>
        <w:t>388-2022 MODIFICACIÓN CRÉDITOS PRESUPUESTARIOS</w:t>
      </w:r>
    </w:p>
    <w:p w14:paraId="57C1A35A" w14:textId="3AA4860B" w:rsidR="00743DDF" w:rsidRPr="00743DDF" w:rsidRDefault="00743DDF" w:rsidP="00743DDF">
      <w:pPr>
        <w:ind w:left="1416" w:hanging="1416"/>
        <w:jc w:val="both"/>
        <w:rPr>
          <w:rFonts w:ascii="Arial" w:hAnsi="Arial" w:cs="Arial"/>
          <w:sz w:val="22"/>
          <w:szCs w:val="22"/>
        </w:rPr>
      </w:pPr>
    </w:p>
    <w:p w14:paraId="529129F3" w14:textId="2A47D579" w:rsidR="002922EB" w:rsidRPr="00D361FC" w:rsidRDefault="002922EB" w:rsidP="002922EB">
      <w:pPr>
        <w:spacing w:line="276" w:lineRule="auto"/>
        <w:jc w:val="both"/>
        <w:rPr>
          <w:rFonts w:ascii="Arial" w:hAnsi="Arial" w:cs="Arial"/>
          <w:sz w:val="22"/>
          <w:szCs w:val="22"/>
        </w:rPr>
      </w:pPr>
      <w:r>
        <w:rPr>
          <w:rFonts w:ascii="Arial" w:hAnsi="Arial" w:cs="Arial"/>
          <w:sz w:val="18"/>
          <w:szCs w:val="18"/>
        </w:rPr>
        <w:t>388</w:t>
      </w:r>
      <w:r w:rsidRPr="00ED3543">
        <w:rPr>
          <w:rFonts w:ascii="Arial" w:hAnsi="Arial" w:cs="Arial"/>
          <w:sz w:val="18"/>
          <w:szCs w:val="18"/>
        </w:rPr>
        <w:t>-2022</w:t>
      </w:r>
      <w:r>
        <w:rPr>
          <w:rFonts w:ascii="Arial" w:hAnsi="Arial" w:cs="Arial"/>
          <w:sz w:val="22"/>
          <w:szCs w:val="22"/>
        </w:rPr>
        <w:t xml:space="preserve"> </w:t>
      </w:r>
      <w:r w:rsidRPr="00D361FC">
        <w:rPr>
          <w:rFonts w:ascii="Arial" w:hAnsi="Arial" w:cs="Arial"/>
          <w:sz w:val="22"/>
          <w:szCs w:val="22"/>
        </w:rPr>
        <w:t>Antecedentes de hech</w:t>
      </w:r>
      <w:r>
        <w:rPr>
          <w:rFonts w:ascii="Arial" w:hAnsi="Arial" w:cs="Arial"/>
          <w:sz w:val="22"/>
          <w:szCs w:val="22"/>
        </w:rPr>
        <w:t>o:</w:t>
      </w:r>
    </w:p>
    <w:p w14:paraId="26033BED" w14:textId="77777777" w:rsidR="002922EB" w:rsidRPr="00D361FC" w:rsidRDefault="002922EB" w:rsidP="002922EB">
      <w:pPr>
        <w:spacing w:line="276" w:lineRule="auto"/>
        <w:jc w:val="both"/>
        <w:rPr>
          <w:rFonts w:ascii="Arial" w:hAnsi="Arial" w:cs="Arial"/>
          <w:sz w:val="22"/>
          <w:szCs w:val="22"/>
        </w:rPr>
      </w:pPr>
    </w:p>
    <w:p w14:paraId="16C716BC" w14:textId="77777777" w:rsidR="00DD032E" w:rsidRPr="00DD032E" w:rsidRDefault="00DD032E" w:rsidP="00DD032E">
      <w:pPr>
        <w:pStyle w:val="Textoindependiente"/>
        <w:spacing w:line="276" w:lineRule="auto"/>
        <w:ind w:left="708" w:right="368"/>
        <w:jc w:val="both"/>
        <w:rPr>
          <w:rFonts w:ascii="Arial" w:hAnsi="Arial" w:cs="Arial"/>
          <w:bCs/>
          <w:sz w:val="18"/>
          <w:szCs w:val="18"/>
        </w:rPr>
      </w:pPr>
      <w:r w:rsidRPr="00DD032E">
        <w:rPr>
          <w:rFonts w:ascii="Arial" w:hAnsi="Arial" w:cs="Arial"/>
          <w:bCs/>
          <w:sz w:val="18"/>
          <w:szCs w:val="18"/>
        </w:rPr>
        <w:t>PRIMERO. Mediante Providencia de Alcaldía de fecha 11 de julio de 2022 se incoó expediente</w:t>
      </w:r>
      <w:r w:rsidRPr="00DD032E">
        <w:rPr>
          <w:rFonts w:ascii="Arial" w:hAnsi="Arial" w:cs="Arial"/>
          <w:bCs/>
          <w:spacing w:val="1"/>
          <w:sz w:val="18"/>
          <w:szCs w:val="18"/>
        </w:rPr>
        <w:t xml:space="preserve"> </w:t>
      </w:r>
      <w:r w:rsidRPr="00DD032E">
        <w:rPr>
          <w:rFonts w:ascii="Arial" w:hAnsi="Arial" w:cs="Arial"/>
          <w:bCs/>
          <w:sz w:val="18"/>
          <w:szCs w:val="18"/>
        </w:rPr>
        <w:t>para la reducción de gastos del Presupuesto en vigor, mediante la modalidad de transferencia de</w:t>
      </w:r>
      <w:r w:rsidRPr="00DD032E">
        <w:rPr>
          <w:rFonts w:ascii="Arial" w:hAnsi="Arial" w:cs="Arial"/>
          <w:bCs/>
          <w:spacing w:val="1"/>
          <w:sz w:val="18"/>
          <w:szCs w:val="18"/>
        </w:rPr>
        <w:t xml:space="preserve"> </w:t>
      </w:r>
      <w:r w:rsidRPr="00DD032E">
        <w:rPr>
          <w:rFonts w:ascii="Arial" w:hAnsi="Arial" w:cs="Arial"/>
          <w:bCs/>
          <w:sz w:val="18"/>
          <w:szCs w:val="18"/>
        </w:rPr>
        <w:t>créditos de otras aplicaciones del Presupuesto vigente no comprometidas pertenecientes a distinta área</w:t>
      </w:r>
      <w:r w:rsidRPr="00DD032E">
        <w:rPr>
          <w:rFonts w:ascii="Arial" w:hAnsi="Arial" w:cs="Arial"/>
          <w:bCs/>
          <w:spacing w:val="1"/>
          <w:sz w:val="18"/>
          <w:szCs w:val="18"/>
        </w:rPr>
        <w:t xml:space="preserve"> </w:t>
      </w:r>
      <w:r w:rsidRPr="00DD032E">
        <w:rPr>
          <w:rFonts w:ascii="Arial" w:hAnsi="Arial" w:cs="Arial"/>
          <w:bCs/>
          <w:sz w:val="18"/>
          <w:szCs w:val="18"/>
        </w:rPr>
        <w:t>de</w:t>
      </w:r>
      <w:r w:rsidRPr="00DD032E">
        <w:rPr>
          <w:rFonts w:ascii="Arial" w:hAnsi="Arial" w:cs="Arial"/>
          <w:bCs/>
          <w:spacing w:val="-3"/>
          <w:sz w:val="18"/>
          <w:szCs w:val="18"/>
        </w:rPr>
        <w:t xml:space="preserve"> </w:t>
      </w:r>
      <w:r w:rsidRPr="00DD032E">
        <w:rPr>
          <w:rFonts w:ascii="Arial" w:hAnsi="Arial" w:cs="Arial"/>
          <w:bCs/>
          <w:sz w:val="18"/>
          <w:szCs w:val="18"/>
        </w:rPr>
        <w:t>gasto.</w:t>
      </w:r>
    </w:p>
    <w:p w14:paraId="4E55F668" w14:textId="77777777" w:rsidR="00DD032E" w:rsidRPr="00DD032E" w:rsidRDefault="00DD032E" w:rsidP="00DD032E">
      <w:pPr>
        <w:pStyle w:val="Textoindependiente"/>
        <w:spacing w:before="1" w:line="276" w:lineRule="auto"/>
        <w:ind w:left="708" w:right="370"/>
        <w:jc w:val="both"/>
        <w:rPr>
          <w:rFonts w:ascii="Arial" w:hAnsi="Arial" w:cs="Arial"/>
          <w:bCs/>
          <w:sz w:val="18"/>
          <w:szCs w:val="18"/>
        </w:rPr>
      </w:pPr>
      <w:r w:rsidRPr="00DD032E">
        <w:rPr>
          <w:rFonts w:ascii="Arial" w:hAnsi="Arial" w:cs="Arial"/>
          <w:bCs/>
          <w:sz w:val="18"/>
          <w:szCs w:val="18"/>
        </w:rPr>
        <w:t>SEGUNDO.</w:t>
      </w:r>
      <w:r w:rsidRPr="00DD032E">
        <w:rPr>
          <w:rFonts w:ascii="Arial" w:hAnsi="Arial" w:cs="Arial"/>
          <w:bCs/>
          <w:spacing w:val="1"/>
          <w:sz w:val="18"/>
          <w:szCs w:val="18"/>
        </w:rPr>
        <w:t xml:space="preserve"> </w:t>
      </w:r>
      <w:r w:rsidRPr="00DD032E">
        <w:rPr>
          <w:rFonts w:ascii="Arial" w:hAnsi="Arial" w:cs="Arial"/>
          <w:bCs/>
          <w:sz w:val="18"/>
          <w:szCs w:val="18"/>
        </w:rPr>
        <w:t>Con</w:t>
      </w:r>
      <w:r w:rsidRPr="00DD032E">
        <w:rPr>
          <w:rFonts w:ascii="Arial" w:hAnsi="Arial" w:cs="Arial"/>
          <w:bCs/>
          <w:spacing w:val="1"/>
          <w:sz w:val="18"/>
          <w:szCs w:val="18"/>
        </w:rPr>
        <w:t xml:space="preserve"> </w:t>
      </w:r>
      <w:r w:rsidRPr="00DD032E">
        <w:rPr>
          <w:rFonts w:ascii="Arial" w:hAnsi="Arial" w:cs="Arial"/>
          <w:bCs/>
          <w:sz w:val="18"/>
          <w:szCs w:val="18"/>
        </w:rPr>
        <w:t>fecha</w:t>
      </w:r>
      <w:r w:rsidRPr="00DD032E">
        <w:rPr>
          <w:rFonts w:ascii="Arial" w:hAnsi="Arial" w:cs="Arial"/>
          <w:bCs/>
          <w:spacing w:val="1"/>
          <w:sz w:val="18"/>
          <w:szCs w:val="18"/>
        </w:rPr>
        <w:t xml:space="preserve"> </w:t>
      </w:r>
      <w:r w:rsidRPr="00DD032E">
        <w:rPr>
          <w:rFonts w:ascii="Arial" w:hAnsi="Arial" w:cs="Arial"/>
          <w:bCs/>
          <w:sz w:val="18"/>
          <w:szCs w:val="18"/>
        </w:rPr>
        <w:t>11</w:t>
      </w:r>
      <w:r w:rsidRPr="00DD032E">
        <w:rPr>
          <w:rFonts w:ascii="Arial" w:hAnsi="Arial" w:cs="Arial"/>
          <w:bCs/>
          <w:spacing w:val="1"/>
          <w:sz w:val="18"/>
          <w:szCs w:val="18"/>
        </w:rPr>
        <w:t xml:space="preserve"> </w:t>
      </w:r>
      <w:r w:rsidRPr="00DD032E">
        <w:rPr>
          <w:rFonts w:ascii="Arial" w:hAnsi="Arial" w:cs="Arial"/>
          <w:bCs/>
          <w:sz w:val="18"/>
          <w:szCs w:val="18"/>
        </w:rPr>
        <w:t>de</w:t>
      </w:r>
      <w:r w:rsidRPr="00DD032E">
        <w:rPr>
          <w:rFonts w:ascii="Arial" w:hAnsi="Arial" w:cs="Arial"/>
          <w:bCs/>
          <w:spacing w:val="1"/>
          <w:sz w:val="18"/>
          <w:szCs w:val="18"/>
        </w:rPr>
        <w:t xml:space="preserve"> </w:t>
      </w:r>
      <w:r w:rsidRPr="00DD032E">
        <w:rPr>
          <w:rFonts w:ascii="Arial" w:hAnsi="Arial" w:cs="Arial"/>
          <w:bCs/>
          <w:sz w:val="18"/>
          <w:szCs w:val="18"/>
        </w:rPr>
        <w:t>julio</w:t>
      </w:r>
      <w:r w:rsidRPr="00DD032E">
        <w:rPr>
          <w:rFonts w:ascii="Arial" w:hAnsi="Arial" w:cs="Arial"/>
          <w:bCs/>
          <w:spacing w:val="1"/>
          <w:sz w:val="18"/>
          <w:szCs w:val="18"/>
        </w:rPr>
        <w:t xml:space="preserve"> </w:t>
      </w:r>
      <w:r w:rsidRPr="00DD032E">
        <w:rPr>
          <w:rFonts w:ascii="Arial" w:hAnsi="Arial" w:cs="Arial"/>
          <w:bCs/>
          <w:sz w:val="18"/>
          <w:szCs w:val="18"/>
        </w:rPr>
        <w:t>de</w:t>
      </w:r>
      <w:r w:rsidRPr="00DD032E">
        <w:rPr>
          <w:rFonts w:ascii="Arial" w:hAnsi="Arial" w:cs="Arial"/>
          <w:bCs/>
          <w:spacing w:val="1"/>
          <w:sz w:val="18"/>
          <w:szCs w:val="18"/>
        </w:rPr>
        <w:t xml:space="preserve"> </w:t>
      </w:r>
      <w:r w:rsidRPr="00DD032E">
        <w:rPr>
          <w:rFonts w:ascii="Arial" w:hAnsi="Arial" w:cs="Arial"/>
          <w:bCs/>
          <w:sz w:val="18"/>
          <w:szCs w:val="18"/>
        </w:rPr>
        <w:t>2022,</w:t>
      </w:r>
      <w:r w:rsidRPr="00DD032E">
        <w:rPr>
          <w:rFonts w:ascii="Arial" w:hAnsi="Arial" w:cs="Arial"/>
          <w:bCs/>
          <w:spacing w:val="1"/>
          <w:sz w:val="18"/>
          <w:szCs w:val="18"/>
        </w:rPr>
        <w:t xml:space="preserve"> </w:t>
      </w:r>
      <w:r w:rsidRPr="00DD032E">
        <w:rPr>
          <w:rFonts w:ascii="Arial" w:hAnsi="Arial" w:cs="Arial"/>
          <w:bCs/>
          <w:sz w:val="18"/>
          <w:szCs w:val="18"/>
        </w:rPr>
        <w:t>se</w:t>
      </w:r>
      <w:r w:rsidRPr="00DD032E">
        <w:rPr>
          <w:rFonts w:ascii="Arial" w:hAnsi="Arial" w:cs="Arial"/>
          <w:bCs/>
          <w:spacing w:val="1"/>
          <w:sz w:val="18"/>
          <w:szCs w:val="18"/>
        </w:rPr>
        <w:t xml:space="preserve"> </w:t>
      </w:r>
      <w:r w:rsidRPr="00DD032E">
        <w:rPr>
          <w:rFonts w:ascii="Arial" w:hAnsi="Arial" w:cs="Arial"/>
          <w:bCs/>
          <w:sz w:val="18"/>
          <w:szCs w:val="18"/>
        </w:rPr>
        <w:t>emitió</w:t>
      </w:r>
      <w:r w:rsidRPr="00DD032E">
        <w:rPr>
          <w:rFonts w:ascii="Arial" w:hAnsi="Arial" w:cs="Arial"/>
          <w:bCs/>
          <w:spacing w:val="1"/>
          <w:sz w:val="18"/>
          <w:szCs w:val="18"/>
        </w:rPr>
        <w:t xml:space="preserve"> </w:t>
      </w:r>
      <w:r w:rsidRPr="00DD032E">
        <w:rPr>
          <w:rFonts w:ascii="Arial" w:hAnsi="Arial" w:cs="Arial"/>
          <w:bCs/>
          <w:sz w:val="18"/>
          <w:szCs w:val="18"/>
        </w:rPr>
        <w:t>Memoria</w:t>
      </w:r>
      <w:r w:rsidRPr="00DD032E">
        <w:rPr>
          <w:rFonts w:ascii="Arial" w:hAnsi="Arial" w:cs="Arial"/>
          <w:bCs/>
          <w:spacing w:val="1"/>
          <w:sz w:val="18"/>
          <w:szCs w:val="18"/>
        </w:rPr>
        <w:t xml:space="preserve"> </w:t>
      </w:r>
      <w:r w:rsidRPr="00DD032E">
        <w:rPr>
          <w:rFonts w:ascii="Arial" w:hAnsi="Arial" w:cs="Arial"/>
          <w:bCs/>
          <w:sz w:val="18"/>
          <w:szCs w:val="18"/>
        </w:rPr>
        <w:t>del</w:t>
      </w:r>
      <w:r w:rsidRPr="00DD032E">
        <w:rPr>
          <w:rFonts w:ascii="Arial" w:hAnsi="Arial" w:cs="Arial"/>
          <w:bCs/>
          <w:spacing w:val="1"/>
          <w:sz w:val="18"/>
          <w:szCs w:val="18"/>
        </w:rPr>
        <w:t xml:space="preserve"> </w:t>
      </w:r>
      <w:proofErr w:type="gramStart"/>
      <w:r w:rsidRPr="00DD032E">
        <w:rPr>
          <w:rFonts w:ascii="Arial" w:hAnsi="Arial" w:cs="Arial"/>
          <w:bCs/>
          <w:sz w:val="18"/>
          <w:szCs w:val="18"/>
        </w:rPr>
        <w:t>Alcalde</w:t>
      </w:r>
      <w:proofErr w:type="gramEnd"/>
      <w:r w:rsidRPr="00DD032E">
        <w:rPr>
          <w:rFonts w:ascii="Arial" w:hAnsi="Arial" w:cs="Arial"/>
          <w:bCs/>
          <w:spacing w:val="1"/>
          <w:sz w:val="18"/>
          <w:szCs w:val="18"/>
        </w:rPr>
        <w:t xml:space="preserve"> </w:t>
      </w:r>
      <w:r w:rsidRPr="00DD032E">
        <w:rPr>
          <w:rFonts w:ascii="Arial" w:hAnsi="Arial" w:cs="Arial"/>
          <w:bCs/>
          <w:sz w:val="18"/>
          <w:szCs w:val="18"/>
        </w:rPr>
        <w:t>en</w:t>
      </w:r>
      <w:r w:rsidRPr="00DD032E">
        <w:rPr>
          <w:rFonts w:ascii="Arial" w:hAnsi="Arial" w:cs="Arial"/>
          <w:bCs/>
          <w:spacing w:val="1"/>
          <w:sz w:val="18"/>
          <w:szCs w:val="18"/>
        </w:rPr>
        <w:t xml:space="preserve"> </w:t>
      </w:r>
      <w:r w:rsidRPr="00DD032E">
        <w:rPr>
          <w:rFonts w:ascii="Arial" w:hAnsi="Arial" w:cs="Arial"/>
          <w:bCs/>
          <w:sz w:val="18"/>
          <w:szCs w:val="18"/>
        </w:rPr>
        <w:t>la</w:t>
      </w:r>
      <w:r w:rsidRPr="00DD032E">
        <w:rPr>
          <w:rFonts w:ascii="Arial" w:hAnsi="Arial" w:cs="Arial"/>
          <w:bCs/>
          <w:spacing w:val="1"/>
          <w:sz w:val="18"/>
          <w:szCs w:val="18"/>
        </w:rPr>
        <w:t xml:space="preserve"> </w:t>
      </w:r>
      <w:r w:rsidRPr="00DD032E">
        <w:rPr>
          <w:rFonts w:ascii="Arial" w:hAnsi="Arial" w:cs="Arial"/>
          <w:bCs/>
          <w:sz w:val="18"/>
          <w:szCs w:val="18"/>
        </w:rPr>
        <w:t>que</w:t>
      </w:r>
      <w:r w:rsidRPr="00DD032E">
        <w:rPr>
          <w:rFonts w:ascii="Arial" w:hAnsi="Arial" w:cs="Arial"/>
          <w:bCs/>
          <w:spacing w:val="1"/>
          <w:sz w:val="18"/>
          <w:szCs w:val="18"/>
        </w:rPr>
        <w:t xml:space="preserve"> </w:t>
      </w:r>
      <w:r w:rsidRPr="00DD032E">
        <w:rPr>
          <w:rFonts w:ascii="Arial" w:hAnsi="Arial" w:cs="Arial"/>
          <w:bCs/>
          <w:sz w:val="18"/>
          <w:szCs w:val="18"/>
        </w:rPr>
        <w:t>se</w:t>
      </w:r>
      <w:r w:rsidRPr="00DD032E">
        <w:rPr>
          <w:rFonts w:ascii="Arial" w:hAnsi="Arial" w:cs="Arial"/>
          <w:bCs/>
          <w:spacing w:val="1"/>
          <w:sz w:val="18"/>
          <w:szCs w:val="18"/>
        </w:rPr>
        <w:t xml:space="preserve"> </w:t>
      </w:r>
      <w:r w:rsidRPr="00DD032E">
        <w:rPr>
          <w:rFonts w:ascii="Arial" w:hAnsi="Arial" w:cs="Arial"/>
          <w:bCs/>
          <w:sz w:val="18"/>
          <w:szCs w:val="18"/>
        </w:rPr>
        <w:t>especificaban</w:t>
      </w:r>
      <w:r w:rsidRPr="00DD032E">
        <w:rPr>
          <w:rFonts w:ascii="Arial" w:hAnsi="Arial" w:cs="Arial"/>
          <w:bCs/>
          <w:spacing w:val="-2"/>
          <w:sz w:val="18"/>
          <w:szCs w:val="18"/>
        </w:rPr>
        <w:t xml:space="preserve"> </w:t>
      </w:r>
      <w:r w:rsidRPr="00DD032E">
        <w:rPr>
          <w:rFonts w:ascii="Arial" w:hAnsi="Arial" w:cs="Arial"/>
          <w:bCs/>
          <w:sz w:val="18"/>
          <w:szCs w:val="18"/>
        </w:rPr>
        <w:t>la</w:t>
      </w:r>
      <w:r w:rsidRPr="00DD032E">
        <w:rPr>
          <w:rFonts w:ascii="Arial" w:hAnsi="Arial" w:cs="Arial"/>
          <w:bCs/>
          <w:spacing w:val="-5"/>
          <w:sz w:val="18"/>
          <w:szCs w:val="18"/>
        </w:rPr>
        <w:t xml:space="preserve"> </w:t>
      </w:r>
      <w:r w:rsidRPr="00DD032E">
        <w:rPr>
          <w:rFonts w:ascii="Arial" w:hAnsi="Arial" w:cs="Arial"/>
          <w:bCs/>
          <w:sz w:val="18"/>
          <w:szCs w:val="18"/>
        </w:rPr>
        <w:t>modalidad</w:t>
      </w:r>
      <w:r w:rsidRPr="00DD032E">
        <w:rPr>
          <w:rFonts w:ascii="Arial" w:hAnsi="Arial" w:cs="Arial"/>
          <w:bCs/>
          <w:spacing w:val="-1"/>
          <w:sz w:val="18"/>
          <w:szCs w:val="18"/>
        </w:rPr>
        <w:t xml:space="preserve"> </w:t>
      </w:r>
      <w:r w:rsidRPr="00DD032E">
        <w:rPr>
          <w:rFonts w:ascii="Arial" w:hAnsi="Arial" w:cs="Arial"/>
          <w:bCs/>
          <w:sz w:val="18"/>
          <w:szCs w:val="18"/>
        </w:rPr>
        <w:t>de</w:t>
      </w:r>
      <w:r w:rsidRPr="00DD032E">
        <w:rPr>
          <w:rFonts w:ascii="Arial" w:hAnsi="Arial" w:cs="Arial"/>
          <w:bCs/>
          <w:spacing w:val="-5"/>
          <w:sz w:val="18"/>
          <w:szCs w:val="18"/>
        </w:rPr>
        <w:t xml:space="preserve"> </w:t>
      </w:r>
      <w:r w:rsidRPr="00DD032E">
        <w:rPr>
          <w:rFonts w:ascii="Arial" w:hAnsi="Arial" w:cs="Arial"/>
          <w:bCs/>
          <w:sz w:val="18"/>
          <w:szCs w:val="18"/>
        </w:rPr>
        <w:t>modificación</w:t>
      </w:r>
      <w:r w:rsidRPr="00DD032E">
        <w:rPr>
          <w:rFonts w:ascii="Arial" w:hAnsi="Arial" w:cs="Arial"/>
          <w:bCs/>
          <w:spacing w:val="-2"/>
          <w:sz w:val="18"/>
          <w:szCs w:val="18"/>
        </w:rPr>
        <w:t xml:space="preserve"> </w:t>
      </w:r>
      <w:r w:rsidRPr="00DD032E">
        <w:rPr>
          <w:rFonts w:ascii="Arial" w:hAnsi="Arial" w:cs="Arial"/>
          <w:bCs/>
          <w:sz w:val="18"/>
          <w:szCs w:val="18"/>
        </w:rPr>
        <w:t>del</w:t>
      </w:r>
      <w:r w:rsidRPr="00DD032E">
        <w:rPr>
          <w:rFonts w:ascii="Arial" w:hAnsi="Arial" w:cs="Arial"/>
          <w:bCs/>
          <w:spacing w:val="-5"/>
          <w:sz w:val="18"/>
          <w:szCs w:val="18"/>
        </w:rPr>
        <w:t xml:space="preserve"> </w:t>
      </w:r>
      <w:r w:rsidRPr="00DD032E">
        <w:rPr>
          <w:rFonts w:ascii="Arial" w:hAnsi="Arial" w:cs="Arial"/>
          <w:bCs/>
          <w:sz w:val="18"/>
          <w:szCs w:val="18"/>
        </w:rPr>
        <w:t>crédito,</w:t>
      </w:r>
      <w:r w:rsidRPr="00DD032E">
        <w:rPr>
          <w:rFonts w:ascii="Arial" w:hAnsi="Arial" w:cs="Arial"/>
          <w:bCs/>
          <w:spacing w:val="-1"/>
          <w:sz w:val="18"/>
          <w:szCs w:val="18"/>
        </w:rPr>
        <w:t xml:space="preserve"> </w:t>
      </w:r>
      <w:r w:rsidRPr="00DD032E">
        <w:rPr>
          <w:rFonts w:ascii="Arial" w:hAnsi="Arial" w:cs="Arial"/>
          <w:bCs/>
          <w:sz w:val="18"/>
          <w:szCs w:val="18"/>
        </w:rPr>
        <w:t>la</w:t>
      </w:r>
      <w:r w:rsidRPr="00DD032E">
        <w:rPr>
          <w:rFonts w:ascii="Arial" w:hAnsi="Arial" w:cs="Arial"/>
          <w:bCs/>
          <w:spacing w:val="-4"/>
          <w:sz w:val="18"/>
          <w:szCs w:val="18"/>
        </w:rPr>
        <w:t xml:space="preserve"> </w:t>
      </w:r>
      <w:r w:rsidRPr="00DD032E">
        <w:rPr>
          <w:rFonts w:ascii="Arial" w:hAnsi="Arial" w:cs="Arial"/>
          <w:bCs/>
          <w:sz w:val="18"/>
          <w:szCs w:val="18"/>
        </w:rPr>
        <w:t>financiación</w:t>
      </w:r>
      <w:r w:rsidRPr="00DD032E">
        <w:rPr>
          <w:rFonts w:ascii="Arial" w:hAnsi="Arial" w:cs="Arial"/>
          <w:bCs/>
          <w:spacing w:val="-2"/>
          <w:sz w:val="18"/>
          <w:szCs w:val="18"/>
        </w:rPr>
        <w:t xml:space="preserve"> </w:t>
      </w:r>
      <w:r w:rsidRPr="00DD032E">
        <w:rPr>
          <w:rFonts w:ascii="Arial" w:hAnsi="Arial" w:cs="Arial"/>
          <w:bCs/>
          <w:sz w:val="18"/>
          <w:szCs w:val="18"/>
        </w:rPr>
        <w:t>de</w:t>
      </w:r>
      <w:r w:rsidRPr="00DD032E">
        <w:rPr>
          <w:rFonts w:ascii="Arial" w:hAnsi="Arial" w:cs="Arial"/>
          <w:bCs/>
          <w:spacing w:val="-5"/>
          <w:sz w:val="18"/>
          <w:szCs w:val="18"/>
        </w:rPr>
        <w:t xml:space="preserve"> </w:t>
      </w:r>
      <w:r w:rsidRPr="00DD032E">
        <w:rPr>
          <w:rFonts w:ascii="Arial" w:hAnsi="Arial" w:cs="Arial"/>
          <w:bCs/>
          <w:sz w:val="18"/>
          <w:szCs w:val="18"/>
        </w:rPr>
        <w:t>la</w:t>
      </w:r>
      <w:r w:rsidRPr="00DD032E">
        <w:rPr>
          <w:rFonts w:ascii="Arial" w:hAnsi="Arial" w:cs="Arial"/>
          <w:bCs/>
          <w:spacing w:val="-1"/>
          <w:sz w:val="18"/>
          <w:szCs w:val="18"/>
        </w:rPr>
        <w:t xml:space="preserve"> </w:t>
      </w:r>
      <w:r w:rsidRPr="00DD032E">
        <w:rPr>
          <w:rFonts w:ascii="Arial" w:hAnsi="Arial" w:cs="Arial"/>
          <w:bCs/>
          <w:sz w:val="18"/>
          <w:szCs w:val="18"/>
        </w:rPr>
        <w:t>operación</w:t>
      </w:r>
      <w:r w:rsidRPr="00DD032E">
        <w:rPr>
          <w:rFonts w:ascii="Arial" w:hAnsi="Arial" w:cs="Arial"/>
          <w:bCs/>
          <w:spacing w:val="-5"/>
          <w:sz w:val="18"/>
          <w:szCs w:val="18"/>
        </w:rPr>
        <w:t xml:space="preserve"> </w:t>
      </w:r>
      <w:r w:rsidRPr="00DD032E">
        <w:rPr>
          <w:rFonts w:ascii="Arial" w:hAnsi="Arial" w:cs="Arial"/>
          <w:bCs/>
          <w:sz w:val="18"/>
          <w:szCs w:val="18"/>
        </w:rPr>
        <w:t>y</w:t>
      </w:r>
      <w:r w:rsidRPr="00DD032E">
        <w:rPr>
          <w:rFonts w:ascii="Arial" w:hAnsi="Arial" w:cs="Arial"/>
          <w:bCs/>
          <w:spacing w:val="-4"/>
          <w:sz w:val="18"/>
          <w:szCs w:val="18"/>
        </w:rPr>
        <w:t xml:space="preserve"> </w:t>
      </w:r>
      <w:r w:rsidRPr="00DD032E">
        <w:rPr>
          <w:rFonts w:ascii="Arial" w:hAnsi="Arial" w:cs="Arial"/>
          <w:bCs/>
          <w:sz w:val="18"/>
          <w:szCs w:val="18"/>
        </w:rPr>
        <w:t>su</w:t>
      </w:r>
      <w:r w:rsidRPr="00DD032E">
        <w:rPr>
          <w:rFonts w:ascii="Arial" w:hAnsi="Arial" w:cs="Arial"/>
          <w:bCs/>
          <w:spacing w:val="-4"/>
          <w:sz w:val="18"/>
          <w:szCs w:val="18"/>
        </w:rPr>
        <w:t xml:space="preserve"> </w:t>
      </w:r>
      <w:r w:rsidRPr="00DD032E">
        <w:rPr>
          <w:rFonts w:ascii="Arial" w:hAnsi="Arial" w:cs="Arial"/>
          <w:bCs/>
          <w:sz w:val="18"/>
          <w:szCs w:val="18"/>
        </w:rPr>
        <w:t>justificación.</w:t>
      </w:r>
    </w:p>
    <w:p w14:paraId="51617AB3" w14:textId="77777777" w:rsidR="00DD032E" w:rsidRPr="00DD032E" w:rsidRDefault="00DD032E" w:rsidP="00DD032E">
      <w:pPr>
        <w:pStyle w:val="Textoindependiente"/>
        <w:spacing w:before="1" w:line="276" w:lineRule="auto"/>
        <w:ind w:left="708" w:right="370"/>
        <w:jc w:val="both"/>
        <w:rPr>
          <w:rFonts w:ascii="Arial" w:hAnsi="Arial" w:cs="Arial"/>
          <w:bCs/>
          <w:sz w:val="18"/>
          <w:szCs w:val="18"/>
        </w:rPr>
      </w:pPr>
      <w:r w:rsidRPr="00DD032E">
        <w:rPr>
          <w:rFonts w:ascii="Arial" w:hAnsi="Arial" w:cs="Arial"/>
          <w:bCs/>
          <w:sz w:val="18"/>
          <w:szCs w:val="18"/>
        </w:rPr>
        <w:t>TERCERO. Con fecha 11 de julio de 2022, se emitió informe de Secretaría sobre la Legislación</w:t>
      </w:r>
      <w:r w:rsidRPr="00DD032E">
        <w:rPr>
          <w:rFonts w:ascii="Arial" w:hAnsi="Arial" w:cs="Arial"/>
          <w:bCs/>
          <w:spacing w:val="1"/>
          <w:sz w:val="18"/>
          <w:szCs w:val="18"/>
        </w:rPr>
        <w:t xml:space="preserve"> </w:t>
      </w:r>
      <w:r w:rsidRPr="00DD032E">
        <w:rPr>
          <w:rFonts w:ascii="Arial" w:hAnsi="Arial" w:cs="Arial"/>
          <w:bCs/>
          <w:sz w:val="18"/>
          <w:szCs w:val="18"/>
        </w:rPr>
        <w:t>aplicable y</w:t>
      </w:r>
      <w:r w:rsidRPr="00DD032E">
        <w:rPr>
          <w:rFonts w:ascii="Arial" w:hAnsi="Arial" w:cs="Arial"/>
          <w:bCs/>
          <w:spacing w:val="-1"/>
          <w:sz w:val="18"/>
          <w:szCs w:val="18"/>
        </w:rPr>
        <w:t xml:space="preserve"> </w:t>
      </w:r>
      <w:r w:rsidRPr="00DD032E">
        <w:rPr>
          <w:rFonts w:ascii="Arial" w:hAnsi="Arial" w:cs="Arial"/>
          <w:bCs/>
          <w:sz w:val="18"/>
          <w:szCs w:val="18"/>
        </w:rPr>
        <w:t>el procedimiento a</w:t>
      </w:r>
      <w:r w:rsidRPr="00DD032E">
        <w:rPr>
          <w:rFonts w:ascii="Arial" w:hAnsi="Arial" w:cs="Arial"/>
          <w:bCs/>
          <w:spacing w:val="-2"/>
          <w:sz w:val="18"/>
          <w:szCs w:val="18"/>
        </w:rPr>
        <w:t xml:space="preserve"> </w:t>
      </w:r>
      <w:r w:rsidRPr="00DD032E">
        <w:rPr>
          <w:rFonts w:ascii="Arial" w:hAnsi="Arial" w:cs="Arial"/>
          <w:bCs/>
          <w:sz w:val="18"/>
          <w:szCs w:val="18"/>
        </w:rPr>
        <w:t>seguir.</w:t>
      </w:r>
    </w:p>
    <w:p w14:paraId="37B52350" w14:textId="4B428126" w:rsidR="00DD032E" w:rsidRDefault="00DD032E" w:rsidP="00DD032E">
      <w:pPr>
        <w:pStyle w:val="Textoindependiente"/>
        <w:spacing w:before="1" w:line="276" w:lineRule="auto"/>
        <w:ind w:left="708" w:right="370"/>
        <w:jc w:val="both"/>
      </w:pPr>
      <w:r w:rsidRPr="00DD032E">
        <w:rPr>
          <w:rFonts w:ascii="Arial" w:hAnsi="Arial" w:cs="Arial"/>
          <w:bCs/>
          <w:sz w:val="18"/>
          <w:szCs w:val="18"/>
        </w:rPr>
        <w:t>CUARTO. Con fecha 11 de julio de 2022, se emitió informe de Intervención por el que se informó</w:t>
      </w:r>
      <w:r w:rsidRPr="00DD032E">
        <w:rPr>
          <w:rFonts w:ascii="Arial" w:hAnsi="Arial" w:cs="Arial"/>
          <w:bCs/>
          <w:spacing w:val="-59"/>
          <w:sz w:val="18"/>
          <w:szCs w:val="18"/>
        </w:rPr>
        <w:t xml:space="preserve"> </w:t>
      </w:r>
      <w:r w:rsidRPr="00DD032E">
        <w:rPr>
          <w:rFonts w:ascii="Arial" w:hAnsi="Arial" w:cs="Arial"/>
          <w:bCs/>
          <w:sz w:val="18"/>
          <w:szCs w:val="18"/>
        </w:rPr>
        <w:t>favorablemente la propuesta de Alcaldía y, con fecha 11 de julio de 2022, se elaboró Informe de</w:t>
      </w:r>
      <w:r w:rsidRPr="00DD032E">
        <w:rPr>
          <w:rFonts w:ascii="Arial" w:hAnsi="Arial" w:cs="Arial"/>
          <w:bCs/>
          <w:spacing w:val="1"/>
          <w:sz w:val="18"/>
          <w:szCs w:val="18"/>
        </w:rPr>
        <w:t xml:space="preserve"> </w:t>
      </w:r>
      <w:r w:rsidRPr="00DD032E">
        <w:rPr>
          <w:rFonts w:ascii="Arial" w:hAnsi="Arial" w:cs="Arial"/>
          <w:bCs/>
          <w:sz w:val="18"/>
          <w:szCs w:val="18"/>
        </w:rPr>
        <w:t>Intervención sobre</w:t>
      </w:r>
      <w:r w:rsidRPr="00DD032E">
        <w:rPr>
          <w:rFonts w:ascii="Arial" w:hAnsi="Arial" w:cs="Arial"/>
          <w:bCs/>
          <w:spacing w:val="1"/>
          <w:sz w:val="18"/>
          <w:szCs w:val="18"/>
        </w:rPr>
        <w:t xml:space="preserve"> </w:t>
      </w:r>
      <w:r w:rsidRPr="00DD032E">
        <w:rPr>
          <w:rFonts w:ascii="Arial" w:hAnsi="Arial" w:cs="Arial"/>
          <w:bCs/>
          <w:sz w:val="18"/>
          <w:szCs w:val="18"/>
        </w:rPr>
        <w:t>el</w:t>
      </w:r>
      <w:r w:rsidRPr="00DD032E">
        <w:rPr>
          <w:rFonts w:ascii="Arial" w:hAnsi="Arial" w:cs="Arial"/>
          <w:bCs/>
          <w:spacing w:val="-4"/>
          <w:sz w:val="18"/>
          <w:szCs w:val="18"/>
        </w:rPr>
        <w:t xml:space="preserve"> </w:t>
      </w:r>
      <w:r w:rsidRPr="00DD032E">
        <w:rPr>
          <w:rFonts w:ascii="Arial" w:hAnsi="Arial" w:cs="Arial"/>
          <w:bCs/>
          <w:sz w:val="18"/>
          <w:szCs w:val="18"/>
        </w:rPr>
        <w:t>cálculo</w:t>
      </w:r>
      <w:r w:rsidRPr="00DD032E">
        <w:rPr>
          <w:rFonts w:ascii="Arial" w:hAnsi="Arial" w:cs="Arial"/>
          <w:bCs/>
          <w:spacing w:val="1"/>
          <w:sz w:val="18"/>
          <w:szCs w:val="18"/>
        </w:rPr>
        <w:t xml:space="preserve"> </w:t>
      </w:r>
      <w:r w:rsidRPr="00DD032E">
        <w:rPr>
          <w:rFonts w:ascii="Arial" w:hAnsi="Arial" w:cs="Arial"/>
          <w:bCs/>
          <w:sz w:val="18"/>
          <w:szCs w:val="18"/>
        </w:rPr>
        <w:t>la Estabilidad</w:t>
      </w:r>
      <w:r w:rsidRPr="00DD032E">
        <w:rPr>
          <w:rFonts w:ascii="Arial" w:hAnsi="Arial" w:cs="Arial"/>
          <w:bCs/>
          <w:spacing w:val="1"/>
          <w:sz w:val="18"/>
          <w:szCs w:val="18"/>
        </w:rPr>
        <w:t xml:space="preserve"> </w:t>
      </w:r>
      <w:r w:rsidRPr="00DD032E">
        <w:rPr>
          <w:rFonts w:ascii="Arial" w:hAnsi="Arial" w:cs="Arial"/>
          <w:bCs/>
          <w:sz w:val="18"/>
          <w:szCs w:val="18"/>
        </w:rPr>
        <w:t>Presupuestaria.</w:t>
      </w:r>
    </w:p>
    <w:p w14:paraId="6E8BB398" w14:textId="77777777" w:rsidR="002922EB" w:rsidRDefault="002922EB" w:rsidP="002922EB">
      <w:pPr>
        <w:spacing w:line="276" w:lineRule="auto"/>
        <w:jc w:val="both"/>
        <w:rPr>
          <w:rFonts w:ascii="Arial" w:eastAsia="Verdana" w:hAnsi="Arial" w:cs="Arial"/>
          <w:color w:val="000000" w:themeColor="text1"/>
          <w:sz w:val="22"/>
          <w:szCs w:val="22"/>
          <w:lang w:eastAsia="x-none"/>
        </w:rPr>
      </w:pPr>
    </w:p>
    <w:p w14:paraId="0075CDAD" w14:textId="77777777" w:rsidR="002922EB" w:rsidRDefault="002922EB" w:rsidP="002922EB">
      <w:pPr>
        <w:spacing w:line="276" w:lineRule="auto"/>
        <w:jc w:val="both"/>
        <w:rPr>
          <w:rFonts w:ascii="Arial" w:eastAsia="Arial" w:hAnsi="Arial" w:cs="Arial"/>
          <w:sz w:val="22"/>
          <w:szCs w:val="22"/>
        </w:rPr>
      </w:pPr>
      <w:r w:rsidRPr="00287576">
        <w:rPr>
          <w:rFonts w:ascii="Arial" w:hAnsi="Arial" w:cs="Arial"/>
          <w:sz w:val="22"/>
          <w:szCs w:val="22"/>
        </w:rPr>
        <w:t xml:space="preserve">Visto el dictamen FAVORABLE emitido por la </w:t>
      </w:r>
      <w:r w:rsidRPr="00287576">
        <w:rPr>
          <w:rFonts w:ascii="Arial" w:eastAsia="Arial" w:hAnsi="Arial" w:cs="Arial"/>
          <w:sz w:val="22"/>
          <w:szCs w:val="22"/>
        </w:rPr>
        <w:t xml:space="preserve">“Comisión especial </w:t>
      </w:r>
      <w:proofErr w:type="gramStart"/>
      <w:r w:rsidRPr="00287576">
        <w:rPr>
          <w:rFonts w:ascii="Arial" w:eastAsia="Arial" w:hAnsi="Arial" w:cs="Arial"/>
          <w:sz w:val="22"/>
          <w:szCs w:val="22"/>
        </w:rPr>
        <w:t>de  hacienda</w:t>
      </w:r>
      <w:proofErr w:type="gramEnd"/>
      <w:r w:rsidRPr="00287576">
        <w:rPr>
          <w:rFonts w:ascii="Arial" w:eastAsia="Arial" w:hAnsi="Arial" w:cs="Arial"/>
          <w:sz w:val="22"/>
          <w:szCs w:val="22"/>
        </w:rPr>
        <w:t xml:space="preserve"> y cuentas” con fecha </w:t>
      </w:r>
      <w:r>
        <w:rPr>
          <w:rFonts w:ascii="Arial" w:eastAsia="Arial" w:hAnsi="Arial" w:cs="Arial"/>
          <w:sz w:val="22"/>
          <w:szCs w:val="22"/>
        </w:rPr>
        <w:t>19 09 2022</w:t>
      </w:r>
    </w:p>
    <w:p w14:paraId="42601846" w14:textId="77777777" w:rsidR="002922EB" w:rsidRDefault="002922EB" w:rsidP="002922EB">
      <w:pPr>
        <w:spacing w:line="276" w:lineRule="auto"/>
        <w:jc w:val="both"/>
        <w:rPr>
          <w:rFonts w:ascii="Arial" w:eastAsia="Verdana" w:hAnsi="Arial" w:cs="Arial"/>
          <w:color w:val="000000" w:themeColor="text1"/>
          <w:sz w:val="22"/>
          <w:szCs w:val="22"/>
          <w:lang w:eastAsia="x-none"/>
        </w:rPr>
      </w:pPr>
    </w:p>
    <w:p w14:paraId="7B9018A2" w14:textId="761B23E2" w:rsidR="002922EB" w:rsidRPr="004E6DA0" w:rsidRDefault="002922EB" w:rsidP="002922EB">
      <w:pPr>
        <w:spacing w:line="276" w:lineRule="auto"/>
        <w:jc w:val="both"/>
        <w:rPr>
          <w:rFonts w:ascii="Arial" w:hAnsi="Arial" w:cs="Arial"/>
          <w:color w:val="000000" w:themeColor="text1"/>
          <w:sz w:val="22"/>
          <w:szCs w:val="22"/>
          <w:lang w:eastAsia="x-none"/>
        </w:rPr>
      </w:pPr>
      <w:r w:rsidRPr="004E6DA0">
        <w:rPr>
          <w:rFonts w:ascii="Arial" w:eastAsia="Verdana" w:hAnsi="Arial" w:cs="Arial"/>
          <w:color w:val="000000" w:themeColor="text1"/>
          <w:sz w:val="22"/>
          <w:szCs w:val="22"/>
          <w:lang w:eastAsia="x-none"/>
        </w:rPr>
        <w:t>De</w:t>
      </w:r>
      <w:r w:rsidRPr="004E6DA0">
        <w:rPr>
          <w:rFonts w:ascii="Arial" w:eastAsia="Verdana" w:hAnsi="Arial" w:cs="Arial"/>
          <w:color w:val="000000" w:themeColor="text1"/>
          <w:sz w:val="22"/>
          <w:szCs w:val="22"/>
          <w:lang w:val="x-none" w:eastAsia="x-none"/>
        </w:rPr>
        <w:t xml:space="preserve"> conformidad con lo dispuesto en los artículos 177.2 del </w:t>
      </w:r>
      <w:r w:rsidRPr="004E6DA0">
        <w:rPr>
          <w:rFonts w:ascii="Arial" w:hAnsi="Arial" w:cs="Arial"/>
          <w:color w:val="000000" w:themeColor="text1"/>
          <w:sz w:val="22"/>
          <w:szCs w:val="22"/>
          <w:lang w:val="x-none" w:eastAsia="x-none"/>
        </w:rPr>
        <w:t>Texto Refundido de la Ley Reguladora de las Haciendas Locales, aprobado por Real Decreto Legislativo 2/2004, de 5 de marzo</w:t>
      </w:r>
      <w:r w:rsidRPr="004E6DA0">
        <w:rPr>
          <w:rFonts w:ascii="Arial" w:eastAsia="Verdana" w:hAnsi="Arial" w:cs="Arial"/>
          <w:color w:val="000000" w:themeColor="text1"/>
          <w:sz w:val="22"/>
          <w:szCs w:val="22"/>
          <w:lang w:val="x-none" w:eastAsia="x-none"/>
        </w:rPr>
        <w:t xml:space="preserve">, y 22.2.e) de la Ley 7/1985, de 2 de abril, Reguladora de las Bases del Régimen Local, </w:t>
      </w:r>
      <w:r w:rsidRPr="004E6DA0">
        <w:rPr>
          <w:rFonts w:ascii="Arial" w:eastAsia="Verdana" w:hAnsi="Arial" w:cs="Arial"/>
          <w:color w:val="000000" w:themeColor="text1"/>
          <w:sz w:val="22"/>
          <w:szCs w:val="22"/>
          <w:lang w:val="es-ES_tradnl" w:eastAsia="x-none"/>
        </w:rPr>
        <w:t xml:space="preserve">el Pleno </w:t>
      </w:r>
      <w:proofErr w:type="gramStart"/>
      <w:r w:rsidRPr="004E6DA0">
        <w:rPr>
          <w:rFonts w:ascii="Arial" w:eastAsia="Verdana" w:hAnsi="Arial" w:cs="Arial"/>
          <w:color w:val="000000" w:themeColor="text1"/>
          <w:sz w:val="22"/>
          <w:szCs w:val="22"/>
          <w:lang w:val="es-ES_tradnl" w:eastAsia="x-none"/>
        </w:rPr>
        <w:t xml:space="preserve">del </w:t>
      </w:r>
      <w:r w:rsidRPr="004E6DA0">
        <w:rPr>
          <w:rFonts w:ascii="Arial" w:hAnsi="Arial" w:cs="Arial"/>
          <w:color w:val="000000" w:themeColor="text1"/>
          <w:sz w:val="22"/>
          <w:szCs w:val="22"/>
          <w:lang w:eastAsia="es-ES_tradnl"/>
        </w:rPr>
        <w:t xml:space="preserve"> Ayuntamiento</w:t>
      </w:r>
      <w:proofErr w:type="gramEnd"/>
      <w:r w:rsidRPr="004E6DA0">
        <w:rPr>
          <w:rFonts w:ascii="Arial" w:hAnsi="Arial" w:cs="Arial"/>
          <w:color w:val="000000" w:themeColor="text1"/>
          <w:sz w:val="22"/>
          <w:szCs w:val="22"/>
          <w:lang w:eastAsia="es-ES_tradnl"/>
        </w:rPr>
        <w:t xml:space="preserve">, </w:t>
      </w:r>
      <w:r>
        <w:rPr>
          <w:rFonts w:ascii="Arial" w:hAnsi="Arial" w:cs="Arial"/>
          <w:color w:val="000000" w:themeColor="text1"/>
          <w:sz w:val="22"/>
          <w:szCs w:val="22"/>
          <w:lang w:eastAsia="es-ES_tradnl"/>
        </w:rPr>
        <w:t xml:space="preserve">por </w:t>
      </w:r>
      <w:r w:rsidR="007C0756">
        <w:rPr>
          <w:rFonts w:ascii="Arial" w:hAnsi="Arial" w:cs="Arial"/>
          <w:b/>
          <w:sz w:val="22"/>
          <w:szCs w:val="22"/>
        </w:rPr>
        <w:t>UNANIMIDAD</w:t>
      </w:r>
      <w:r>
        <w:rPr>
          <w:rFonts w:ascii="Arial" w:hAnsi="Arial" w:cs="Arial"/>
          <w:b/>
          <w:sz w:val="22"/>
          <w:szCs w:val="22"/>
        </w:rPr>
        <w:t xml:space="preserve"> </w:t>
      </w:r>
      <w:r w:rsidRPr="00053291">
        <w:rPr>
          <w:rFonts w:ascii="Arial" w:hAnsi="Arial" w:cs="Arial"/>
          <w:sz w:val="22"/>
          <w:szCs w:val="22"/>
        </w:rPr>
        <w:t xml:space="preserve">de  concejales </w:t>
      </w:r>
      <w:r>
        <w:rPr>
          <w:rFonts w:ascii="Arial" w:hAnsi="Arial" w:cs="Arial"/>
          <w:sz w:val="22"/>
          <w:szCs w:val="22"/>
        </w:rPr>
        <w:t xml:space="preserve">asistentes </w:t>
      </w:r>
      <w:r w:rsidRPr="00053291">
        <w:rPr>
          <w:rFonts w:ascii="Arial" w:hAnsi="Arial" w:cs="Arial"/>
          <w:sz w:val="22"/>
          <w:szCs w:val="22"/>
        </w:rPr>
        <w:t>(</w:t>
      </w:r>
      <w:r w:rsidR="00682CAF">
        <w:rPr>
          <w:rFonts w:ascii="Arial" w:hAnsi="Arial" w:cs="Arial"/>
          <w:sz w:val="22"/>
          <w:szCs w:val="22"/>
        </w:rPr>
        <w:t>11</w:t>
      </w:r>
      <w:r>
        <w:rPr>
          <w:rFonts w:ascii="Arial" w:hAnsi="Arial" w:cs="Arial"/>
          <w:sz w:val="22"/>
          <w:szCs w:val="22"/>
        </w:rPr>
        <w:t>/11</w:t>
      </w:r>
      <w:r w:rsidRPr="00053291">
        <w:rPr>
          <w:rFonts w:ascii="Arial" w:hAnsi="Arial" w:cs="Arial"/>
          <w:sz w:val="22"/>
          <w:szCs w:val="22"/>
        </w:rPr>
        <w:t>)</w:t>
      </w:r>
      <w:r w:rsidR="00682CAF">
        <w:rPr>
          <w:rFonts w:ascii="Arial" w:hAnsi="Arial" w:cs="Arial"/>
          <w:iCs/>
          <w:sz w:val="22"/>
          <w:szCs w:val="22"/>
          <w:lang w:val="es-ES_tradnl"/>
        </w:rPr>
        <w:t>,</w:t>
      </w:r>
      <w:r>
        <w:rPr>
          <w:rFonts w:ascii="Arial" w:hAnsi="Arial" w:cs="Arial"/>
          <w:iCs/>
          <w:sz w:val="22"/>
          <w:szCs w:val="22"/>
          <w:lang w:val="es-ES_tradnl"/>
        </w:rPr>
        <w:t xml:space="preserve"> </w:t>
      </w:r>
      <w:r w:rsidR="003A2C8F" w:rsidRPr="004E6DA0">
        <w:rPr>
          <w:rFonts w:ascii="Arial" w:eastAsia="Verdana" w:hAnsi="Arial" w:cs="Arial"/>
          <w:b/>
          <w:bCs/>
          <w:color w:val="000000" w:themeColor="text1"/>
          <w:sz w:val="22"/>
          <w:szCs w:val="22"/>
          <w:lang w:val="x-none" w:eastAsia="x-none"/>
        </w:rPr>
        <w:t>ACUERD</w:t>
      </w:r>
      <w:r w:rsidR="003A2C8F" w:rsidRPr="004E6DA0">
        <w:rPr>
          <w:rFonts w:ascii="Arial" w:eastAsia="Verdana" w:hAnsi="Arial" w:cs="Arial"/>
          <w:b/>
          <w:bCs/>
          <w:color w:val="000000" w:themeColor="text1"/>
          <w:sz w:val="22"/>
          <w:szCs w:val="22"/>
          <w:lang w:eastAsia="x-none"/>
        </w:rPr>
        <w:t>A:</w:t>
      </w:r>
    </w:p>
    <w:p w14:paraId="620DF709" w14:textId="77777777" w:rsidR="002922EB" w:rsidRPr="00D361FC" w:rsidRDefault="002922EB" w:rsidP="002922EB">
      <w:pPr>
        <w:spacing w:line="276" w:lineRule="auto"/>
        <w:jc w:val="both"/>
        <w:rPr>
          <w:rFonts w:ascii="Arial" w:hAnsi="Arial" w:cs="Arial"/>
          <w:sz w:val="22"/>
          <w:szCs w:val="22"/>
        </w:rPr>
      </w:pPr>
    </w:p>
    <w:p w14:paraId="4CCAFB98" w14:textId="44A7A30F" w:rsidR="002922EB" w:rsidRDefault="002922EB" w:rsidP="002922EB">
      <w:pPr>
        <w:spacing w:line="276" w:lineRule="auto"/>
        <w:ind w:left="708"/>
        <w:jc w:val="both"/>
        <w:rPr>
          <w:rFonts w:ascii="Arial" w:hAnsi="Arial" w:cs="Arial"/>
          <w:sz w:val="22"/>
          <w:szCs w:val="22"/>
        </w:rPr>
      </w:pPr>
      <w:r w:rsidRPr="002A68DF">
        <w:rPr>
          <w:rFonts w:ascii="Arial" w:hAnsi="Arial" w:cs="Arial"/>
          <w:b/>
          <w:bCs/>
          <w:sz w:val="22"/>
          <w:szCs w:val="22"/>
        </w:rPr>
        <w:t>PRIMERO</w:t>
      </w:r>
      <w:r>
        <w:rPr>
          <w:rFonts w:ascii="Arial" w:hAnsi="Arial" w:cs="Arial"/>
          <w:b/>
          <w:bCs/>
          <w:sz w:val="22"/>
          <w:szCs w:val="22"/>
        </w:rPr>
        <w:t xml:space="preserve">: </w:t>
      </w:r>
      <w:r w:rsidRPr="002A68DF">
        <w:rPr>
          <w:rFonts w:ascii="Arial" w:hAnsi="Arial" w:cs="Arial"/>
          <w:b/>
          <w:bCs/>
          <w:sz w:val="22"/>
          <w:szCs w:val="22"/>
        </w:rPr>
        <w:t>APROBAR</w:t>
      </w:r>
      <w:r w:rsidRPr="00D361FC">
        <w:rPr>
          <w:rFonts w:ascii="Arial" w:hAnsi="Arial" w:cs="Arial"/>
          <w:sz w:val="22"/>
          <w:szCs w:val="22"/>
        </w:rPr>
        <w:t xml:space="preserve"> el expediente de modificación de créditos </w:t>
      </w:r>
      <w:r w:rsidR="00682CAF">
        <w:rPr>
          <w:rFonts w:ascii="Arial" w:hAnsi="Arial" w:cs="Arial"/>
          <w:sz w:val="22"/>
          <w:szCs w:val="22"/>
        </w:rPr>
        <w:t>388</w:t>
      </w:r>
      <w:r>
        <w:rPr>
          <w:rFonts w:ascii="Arial" w:hAnsi="Arial" w:cs="Arial"/>
          <w:sz w:val="22"/>
          <w:szCs w:val="22"/>
        </w:rPr>
        <w:t>-2022</w:t>
      </w:r>
      <w:r w:rsidRPr="00D361FC">
        <w:rPr>
          <w:rFonts w:ascii="Arial" w:hAnsi="Arial" w:cs="Arial"/>
          <w:sz w:val="22"/>
          <w:szCs w:val="22"/>
        </w:rPr>
        <w:t xml:space="preserve"> con la modalidad de transferencia de créditos entre aplicaciones de distinta área de gasto, como sigue a continuación:</w:t>
      </w:r>
    </w:p>
    <w:tbl>
      <w:tblPr>
        <w:tblStyle w:val="TableNormal"/>
        <w:tblW w:w="8754"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4174"/>
        <w:gridCol w:w="1562"/>
        <w:gridCol w:w="1664"/>
      </w:tblGrid>
      <w:tr w:rsidR="00AE4839" w:rsidRPr="00AE4839" w14:paraId="3A41A8BB" w14:textId="77777777" w:rsidTr="00AE4839">
        <w:trPr>
          <w:trHeight w:val="296"/>
        </w:trPr>
        <w:tc>
          <w:tcPr>
            <w:tcW w:w="1354" w:type="dxa"/>
            <w:shd w:val="clear" w:color="auto" w:fill="D9D9D9"/>
          </w:tcPr>
          <w:p w14:paraId="2010BC36" w14:textId="77777777" w:rsidR="00AE4839" w:rsidRPr="00AE4839" w:rsidRDefault="00AE4839" w:rsidP="00A558A6">
            <w:pPr>
              <w:pStyle w:val="TableParagraph"/>
              <w:spacing w:before="88" w:line="246" w:lineRule="exact"/>
              <w:ind w:left="69"/>
              <w:rPr>
                <w:sz w:val="18"/>
                <w:szCs w:val="18"/>
              </w:rPr>
            </w:pPr>
            <w:r w:rsidRPr="00AE4839">
              <w:rPr>
                <w:w w:val="95"/>
                <w:sz w:val="18"/>
                <w:szCs w:val="18"/>
              </w:rPr>
              <w:t>PARTIDA</w:t>
            </w:r>
          </w:p>
        </w:tc>
        <w:tc>
          <w:tcPr>
            <w:tcW w:w="4174" w:type="dxa"/>
            <w:shd w:val="clear" w:color="auto" w:fill="D9D9D9"/>
          </w:tcPr>
          <w:p w14:paraId="3D112E3F" w14:textId="77777777" w:rsidR="00AE4839" w:rsidRPr="00AE4839" w:rsidRDefault="00AE4839" w:rsidP="00A558A6">
            <w:pPr>
              <w:pStyle w:val="TableParagraph"/>
              <w:spacing w:before="45"/>
              <w:ind w:left="1617" w:right="1606"/>
              <w:jc w:val="center"/>
              <w:rPr>
                <w:sz w:val="18"/>
                <w:szCs w:val="18"/>
              </w:rPr>
            </w:pPr>
            <w:r w:rsidRPr="00AE4839">
              <w:rPr>
                <w:w w:val="95"/>
                <w:sz w:val="18"/>
                <w:szCs w:val="18"/>
              </w:rPr>
              <w:t>DENOMINACION</w:t>
            </w:r>
          </w:p>
        </w:tc>
        <w:tc>
          <w:tcPr>
            <w:tcW w:w="1562" w:type="dxa"/>
            <w:shd w:val="clear" w:color="auto" w:fill="D9D9D9"/>
          </w:tcPr>
          <w:p w14:paraId="57280BD0" w14:textId="77777777" w:rsidR="00AE4839" w:rsidRPr="00AE4839" w:rsidRDefault="00AE4839" w:rsidP="00A558A6">
            <w:pPr>
              <w:pStyle w:val="TableParagraph"/>
              <w:spacing w:before="45"/>
              <w:ind w:left="439"/>
              <w:rPr>
                <w:sz w:val="18"/>
                <w:szCs w:val="18"/>
              </w:rPr>
            </w:pPr>
            <w:r w:rsidRPr="00AE4839">
              <w:rPr>
                <w:w w:val="95"/>
                <w:sz w:val="18"/>
                <w:szCs w:val="18"/>
              </w:rPr>
              <w:t>AUMENTO</w:t>
            </w:r>
          </w:p>
        </w:tc>
        <w:tc>
          <w:tcPr>
            <w:tcW w:w="1664" w:type="dxa"/>
            <w:shd w:val="clear" w:color="auto" w:fill="D9D9D9"/>
          </w:tcPr>
          <w:p w14:paraId="365A1E1A" w14:textId="77777777" w:rsidR="00AE4839" w:rsidRPr="00AE4839" w:rsidRDefault="00AE4839" w:rsidP="00A558A6">
            <w:pPr>
              <w:pStyle w:val="TableParagraph"/>
              <w:spacing w:before="45"/>
              <w:ind w:left="341"/>
              <w:rPr>
                <w:sz w:val="18"/>
                <w:szCs w:val="18"/>
              </w:rPr>
            </w:pPr>
            <w:r w:rsidRPr="00AE4839">
              <w:rPr>
                <w:w w:val="95"/>
                <w:sz w:val="18"/>
                <w:szCs w:val="18"/>
              </w:rPr>
              <w:t>DISMINUCIÓN</w:t>
            </w:r>
          </w:p>
        </w:tc>
      </w:tr>
      <w:tr w:rsidR="00AE4839" w:rsidRPr="00AE4839" w14:paraId="64819B48" w14:textId="77777777" w:rsidTr="00AE4839">
        <w:trPr>
          <w:trHeight w:val="294"/>
        </w:trPr>
        <w:tc>
          <w:tcPr>
            <w:tcW w:w="1354" w:type="dxa"/>
          </w:tcPr>
          <w:p w14:paraId="03F2ED3F" w14:textId="77777777" w:rsidR="00AE4839" w:rsidRPr="00AE4839" w:rsidRDefault="00AE4839" w:rsidP="00A558A6">
            <w:pPr>
              <w:pStyle w:val="TableParagraph"/>
              <w:spacing w:before="68"/>
              <w:ind w:left="69"/>
              <w:rPr>
                <w:sz w:val="18"/>
                <w:szCs w:val="18"/>
              </w:rPr>
            </w:pPr>
            <w:r w:rsidRPr="00AE4839">
              <w:rPr>
                <w:sz w:val="18"/>
                <w:szCs w:val="18"/>
              </w:rPr>
              <w:t>155-63301</w:t>
            </w:r>
          </w:p>
        </w:tc>
        <w:tc>
          <w:tcPr>
            <w:tcW w:w="4174" w:type="dxa"/>
          </w:tcPr>
          <w:p w14:paraId="19843F2A" w14:textId="77777777" w:rsidR="00AE4839" w:rsidRPr="00AE4839" w:rsidRDefault="00AE4839" w:rsidP="00A558A6">
            <w:pPr>
              <w:pStyle w:val="TableParagraph"/>
              <w:spacing w:before="68"/>
              <w:ind w:left="69"/>
              <w:rPr>
                <w:sz w:val="18"/>
                <w:szCs w:val="18"/>
                <w:lang w:val="es-ES"/>
              </w:rPr>
            </w:pPr>
            <w:r w:rsidRPr="00AE4839">
              <w:rPr>
                <w:w w:val="90"/>
                <w:sz w:val="18"/>
                <w:szCs w:val="18"/>
                <w:lang w:val="es-ES"/>
              </w:rPr>
              <w:t>Alumbrado</w:t>
            </w:r>
            <w:r w:rsidRPr="00AE4839">
              <w:rPr>
                <w:spacing w:val="4"/>
                <w:w w:val="90"/>
                <w:sz w:val="18"/>
                <w:szCs w:val="18"/>
                <w:lang w:val="es-ES"/>
              </w:rPr>
              <w:t xml:space="preserve"> </w:t>
            </w:r>
            <w:r w:rsidRPr="00AE4839">
              <w:rPr>
                <w:w w:val="90"/>
                <w:sz w:val="18"/>
                <w:szCs w:val="18"/>
                <w:lang w:val="es-ES"/>
              </w:rPr>
              <w:t>público.</w:t>
            </w:r>
            <w:r w:rsidRPr="00AE4839">
              <w:rPr>
                <w:spacing w:val="4"/>
                <w:w w:val="90"/>
                <w:sz w:val="18"/>
                <w:szCs w:val="18"/>
                <w:lang w:val="es-ES"/>
              </w:rPr>
              <w:t xml:space="preserve"> </w:t>
            </w:r>
            <w:r w:rsidRPr="00AE4839">
              <w:rPr>
                <w:w w:val="90"/>
                <w:sz w:val="18"/>
                <w:szCs w:val="18"/>
                <w:lang w:val="es-ES"/>
              </w:rPr>
              <w:t>Instalaciones</w:t>
            </w:r>
            <w:r w:rsidRPr="00AE4839">
              <w:rPr>
                <w:spacing w:val="6"/>
                <w:w w:val="90"/>
                <w:sz w:val="18"/>
                <w:szCs w:val="18"/>
                <w:lang w:val="es-ES"/>
              </w:rPr>
              <w:t xml:space="preserve"> </w:t>
            </w:r>
            <w:r w:rsidRPr="00AE4839">
              <w:rPr>
                <w:w w:val="90"/>
                <w:sz w:val="18"/>
                <w:szCs w:val="18"/>
                <w:lang w:val="es-ES"/>
              </w:rPr>
              <w:t>técnicas</w:t>
            </w:r>
            <w:r w:rsidRPr="00AE4839">
              <w:rPr>
                <w:spacing w:val="4"/>
                <w:w w:val="90"/>
                <w:sz w:val="18"/>
                <w:szCs w:val="18"/>
                <w:lang w:val="es-ES"/>
              </w:rPr>
              <w:t xml:space="preserve"> </w:t>
            </w:r>
            <w:r w:rsidRPr="00AE4839">
              <w:rPr>
                <w:w w:val="90"/>
                <w:sz w:val="18"/>
                <w:szCs w:val="18"/>
                <w:lang w:val="es-ES"/>
              </w:rPr>
              <w:t>y</w:t>
            </w:r>
            <w:r w:rsidRPr="00AE4839">
              <w:rPr>
                <w:spacing w:val="4"/>
                <w:w w:val="90"/>
                <w:sz w:val="18"/>
                <w:szCs w:val="18"/>
                <w:lang w:val="es-ES"/>
              </w:rPr>
              <w:t xml:space="preserve"> </w:t>
            </w:r>
            <w:r w:rsidRPr="00AE4839">
              <w:rPr>
                <w:w w:val="90"/>
                <w:sz w:val="18"/>
                <w:szCs w:val="18"/>
                <w:lang w:val="es-ES"/>
              </w:rPr>
              <w:t>otras</w:t>
            </w:r>
            <w:r w:rsidRPr="00AE4839">
              <w:rPr>
                <w:spacing w:val="4"/>
                <w:w w:val="90"/>
                <w:sz w:val="18"/>
                <w:szCs w:val="18"/>
                <w:lang w:val="es-ES"/>
              </w:rPr>
              <w:t xml:space="preserve"> </w:t>
            </w:r>
            <w:r w:rsidRPr="00AE4839">
              <w:rPr>
                <w:w w:val="90"/>
                <w:sz w:val="18"/>
                <w:szCs w:val="18"/>
                <w:lang w:val="es-ES"/>
              </w:rPr>
              <w:t>instalaciones.</w:t>
            </w:r>
          </w:p>
        </w:tc>
        <w:tc>
          <w:tcPr>
            <w:tcW w:w="1562" w:type="dxa"/>
          </w:tcPr>
          <w:p w14:paraId="0177E75B" w14:textId="77777777" w:rsidR="00AE4839" w:rsidRPr="00AE4839" w:rsidRDefault="00AE4839" w:rsidP="00A558A6">
            <w:pPr>
              <w:pStyle w:val="TableParagraph"/>
              <w:spacing w:before="135" w:line="197" w:lineRule="exact"/>
              <w:ind w:right="59"/>
              <w:jc w:val="right"/>
              <w:rPr>
                <w:sz w:val="18"/>
                <w:szCs w:val="18"/>
              </w:rPr>
            </w:pPr>
            <w:r w:rsidRPr="00AE4839">
              <w:rPr>
                <w:w w:val="90"/>
                <w:sz w:val="18"/>
                <w:szCs w:val="18"/>
              </w:rPr>
              <w:t>3.000,00</w:t>
            </w:r>
            <w:r w:rsidRPr="00AE4839">
              <w:rPr>
                <w:spacing w:val="-2"/>
                <w:w w:val="90"/>
                <w:sz w:val="18"/>
                <w:szCs w:val="18"/>
              </w:rPr>
              <w:t xml:space="preserve"> </w:t>
            </w:r>
            <w:r w:rsidRPr="00AE4839">
              <w:rPr>
                <w:w w:val="90"/>
                <w:sz w:val="18"/>
                <w:szCs w:val="18"/>
              </w:rPr>
              <w:t>€</w:t>
            </w:r>
          </w:p>
        </w:tc>
        <w:tc>
          <w:tcPr>
            <w:tcW w:w="1664" w:type="dxa"/>
          </w:tcPr>
          <w:p w14:paraId="6FF35144" w14:textId="77777777" w:rsidR="00AE4839" w:rsidRPr="00AE4839" w:rsidRDefault="00AE4839" w:rsidP="00A558A6">
            <w:pPr>
              <w:pStyle w:val="TableParagraph"/>
              <w:rPr>
                <w:rFonts w:ascii="Times New Roman"/>
                <w:sz w:val="18"/>
                <w:szCs w:val="18"/>
              </w:rPr>
            </w:pPr>
          </w:p>
        </w:tc>
      </w:tr>
      <w:tr w:rsidR="00AE4839" w:rsidRPr="00AE4839" w14:paraId="583080D8" w14:textId="77777777" w:rsidTr="00AE4839">
        <w:trPr>
          <w:trHeight w:val="369"/>
        </w:trPr>
        <w:tc>
          <w:tcPr>
            <w:tcW w:w="1354" w:type="dxa"/>
          </w:tcPr>
          <w:p w14:paraId="5B2F0F04" w14:textId="77777777" w:rsidR="00AE4839" w:rsidRPr="00AE4839" w:rsidRDefault="00AE4839" w:rsidP="00A558A6">
            <w:pPr>
              <w:pStyle w:val="TableParagraph"/>
              <w:spacing w:before="111"/>
              <w:ind w:left="69"/>
              <w:rPr>
                <w:sz w:val="18"/>
                <w:szCs w:val="18"/>
              </w:rPr>
            </w:pPr>
            <w:r w:rsidRPr="00AE4839">
              <w:rPr>
                <w:sz w:val="18"/>
                <w:szCs w:val="18"/>
              </w:rPr>
              <w:lastRenderedPageBreak/>
              <w:t>171-60900</w:t>
            </w:r>
          </w:p>
        </w:tc>
        <w:tc>
          <w:tcPr>
            <w:tcW w:w="4174" w:type="dxa"/>
          </w:tcPr>
          <w:p w14:paraId="376001F1" w14:textId="77777777" w:rsidR="00AE4839" w:rsidRPr="00AE4839" w:rsidRDefault="00AE4839" w:rsidP="00A558A6">
            <w:pPr>
              <w:pStyle w:val="TableParagraph"/>
              <w:spacing w:before="3"/>
              <w:ind w:left="69"/>
              <w:rPr>
                <w:sz w:val="18"/>
                <w:szCs w:val="18"/>
                <w:lang w:val="es-ES"/>
              </w:rPr>
            </w:pPr>
            <w:r w:rsidRPr="00AE4839">
              <w:rPr>
                <w:w w:val="90"/>
                <w:sz w:val="18"/>
                <w:szCs w:val="18"/>
                <w:lang w:val="es-ES"/>
              </w:rPr>
              <w:t>Parques y</w:t>
            </w:r>
            <w:r w:rsidRPr="00AE4839">
              <w:rPr>
                <w:spacing w:val="1"/>
                <w:w w:val="90"/>
                <w:sz w:val="18"/>
                <w:szCs w:val="18"/>
                <w:lang w:val="es-ES"/>
              </w:rPr>
              <w:t xml:space="preserve"> </w:t>
            </w:r>
            <w:r w:rsidRPr="00AE4839">
              <w:rPr>
                <w:w w:val="90"/>
                <w:sz w:val="18"/>
                <w:szCs w:val="18"/>
                <w:lang w:val="es-ES"/>
              </w:rPr>
              <w:t>jardines.</w:t>
            </w:r>
            <w:r w:rsidRPr="00AE4839">
              <w:rPr>
                <w:spacing w:val="1"/>
                <w:w w:val="90"/>
                <w:sz w:val="18"/>
                <w:szCs w:val="18"/>
                <w:lang w:val="es-ES"/>
              </w:rPr>
              <w:t xml:space="preserve"> </w:t>
            </w:r>
            <w:r w:rsidRPr="00AE4839">
              <w:rPr>
                <w:w w:val="90"/>
                <w:sz w:val="18"/>
                <w:szCs w:val="18"/>
                <w:lang w:val="es-ES"/>
              </w:rPr>
              <w:t>Otras inversiones</w:t>
            </w:r>
            <w:r w:rsidRPr="00AE4839">
              <w:rPr>
                <w:spacing w:val="1"/>
                <w:w w:val="90"/>
                <w:sz w:val="18"/>
                <w:szCs w:val="18"/>
                <w:lang w:val="es-ES"/>
              </w:rPr>
              <w:t xml:space="preserve"> </w:t>
            </w:r>
            <w:r w:rsidRPr="00AE4839">
              <w:rPr>
                <w:w w:val="90"/>
                <w:sz w:val="18"/>
                <w:szCs w:val="18"/>
                <w:lang w:val="es-ES"/>
              </w:rPr>
              <w:t>nuevas</w:t>
            </w:r>
            <w:r w:rsidRPr="00AE4839">
              <w:rPr>
                <w:spacing w:val="3"/>
                <w:w w:val="90"/>
                <w:sz w:val="18"/>
                <w:szCs w:val="18"/>
                <w:lang w:val="es-ES"/>
              </w:rPr>
              <w:t xml:space="preserve"> </w:t>
            </w:r>
            <w:r w:rsidRPr="00AE4839">
              <w:rPr>
                <w:w w:val="90"/>
                <w:sz w:val="18"/>
                <w:szCs w:val="18"/>
                <w:lang w:val="es-ES"/>
              </w:rPr>
              <w:t>en infraestructuras</w:t>
            </w:r>
          </w:p>
          <w:p w14:paraId="79374D32" w14:textId="77777777" w:rsidR="00AE4839" w:rsidRPr="00AE4839" w:rsidRDefault="00AE4839" w:rsidP="00A558A6">
            <w:pPr>
              <w:pStyle w:val="TableParagraph"/>
              <w:spacing w:before="12" w:line="199" w:lineRule="exact"/>
              <w:ind w:left="69"/>
              <w:rPr>
                <w:sz w:val="18"/>
                <w:szCs w:val="18"/>
                <w:lang w:val="es-ES"/>
              </w:rPr>
            </w:pPr>
            <w:r w:rsidRPr="00AE4839">
              <w:rPr>
                <w:w w:val="90"/>
                <w:sz w:val="18"/>
                <w:szCs w:val="18"/>
                <w:lang w:val="es-ES"/>
              </w:rPr>
              <w:t>y</w:t>
            </w:r>
            <w:r w:rsidRPr="00AE4839">
              <w:rPr>
                <w:spacing w:val="-3"/>
                <w:w w:val="90"/>
                <w:sz w:val="18"/>
                <w:szCs w:val="18"/>
                <w:lang w:val="es-ES"/>
              </w:rPr>
              <w:t xml:space="preserve"> </w:t>
            </w:r>
            <w:r w:rsidRPr="00AE4839">
              <w:rPr>
                <w:w w:val="90"/>
                <w:sz w:val="18"/>
                <w:szCs w:val="18"/>
                <w:lang w:val="es-ES"/>
              </w:rPr>
              <w:t>bienes</w:t>
            </w:r>
            <w:r w:rsidRPr="00AE4839">
              <w:rPr>
                <w:spacing w:val="-2"/>
                <w:w w:val="90"/>
                <w:sz w:val="18"/>
                <w:szCs w:val="18"/>
                <w:lang w:val="es-ES"/>
              </w:rPr>
              <w:t xml:space="preserve"> </w:t>
            </w:r>
            <w:r w:rsidRPr="00AE4839">
              <w:rPr>
                <w:w w:val="90"/>
                <w:sz w:val="18"/>
                <w:szCs w:val="18"/>
                <w:lang w:val="es-ES"/>
              </w:rPr>
              <w:t>destinados</w:t>
            </w:r>
            <w:r w:rsidRPr="00AE4839">
              <w:rPr>
                <w:spacing w:val="-2"/>
                <w:w w:val="90"/>
                <w:sz w:val="18"/>
                <w:szCs w:val="18"/>
                <w:lang w:val="es-ES"/>
              </w:rPr>
              <w:t xml:space="preserve"> </w:t>
            </w:r>
            <w:r w:rsidRPr="00AE4839">
              <w:rPr>
                <w:w w:val="90"/>
                <w:sz w:val="18"/>
                <w:szCs w:val="18"/>
                <w:lang w:val="es-ES"/>
              </w:rPr>
              <w:t>al</w:t>
            </w:r>
            <w:r w:rsidRPr="00AE4839">
              <w:rPr>
                <w:spacing w:val="-3"/>
                <w:w w:val="90"/>
                <w:sz w:val="18"/>
                <w:szCs w:val="18"/>
                <w:lang w:val="es-ES"/>
              </w:rPr>
              <w:t xml:space="preserve"> </w:t>
            </w:r>
            <w:r w:rsidRPr="00AE4839">
              <w:rPr>
                <w:w w:val="90"/>
                <w:sz w:val="18"/>
                <w:szCs w:val="18"/>
                <w:lang w:val="es-ES"/>
              </w:rPr>
              <w:t>uso</w:t>
            </w:r>
            <w:r w:rsidRPr="00AE4839">
              <w:rPr>
                <w:spacing w:val="-1"/>
                <w:w w:val="90"/>
                <w:sz w:val="18"/>
                <w:szCs w:val="18"/>
                <w:lang w:val="es-ES"/>
              </w:rPr>
              <w:t xml:space="preserve"> </w:t>
            </w:r>
            <w:r w:rsidRPr="00AE4839">
              <w:rPr>
                <w:w w:val="90"/>
                <w:sz w:val="18"/>
                <w:szCs w:val="18"/>
                <w:lang w:val="es-ES"/>
              </w:rPr>
              <w:t>general.</w:t>
            </w:r>
          </w:p>
        </w:tc>
        <w:tc>
          <w:tcPr>
            <w:tcW w:w="1562" w:type="dxa"/>
          </w:tcPr>
          <w:p w14:paraId="59995E6A" w14:textId="77777777" w:rsidR="00AE4839" w:rsidRPr="00AE4839" w:rsidRDefault="00AE4839" w:rsidP="00A558A6">
            <w:pPr>
              <w:pStyle w:val="TableParagraph"/>
              <w:spacing w:before="3"/>
              <w:rPr>
                <w:sz w:val="18"/>
                <w:szCs w:val="18"/>
                <w:lang w:val="es-ES"/>
              </w:rPr>
            </w:pPr>
          </w:p>
          <w:p w14:paraId="6BC7EE09" w14:textId="77777777" w:rsidR="00AE4839" w:rsidRPr="00AE4839" w:rsidRDefault="00AE4839" w:rsidP="00A558A6">
            <w:pPr>
              <w:pStyle w:val="TableParagraph"/>
              <w:spacing w:line="199" w:lineRule="exact"/>
              <w:ind w:right="59"/>
              <w:jc w:val="right"/>
              <w:rPr>
                <w:sz w:val="18"/>
                <w:szCs w:val="18"/>
              </w:rPr>
            </w:pPr>
            <w:r w:rsidRPr="00AE4839">
              <w:rPr>
                <w:w w:val="90"/>
                <w:sz w:val="18"/>
                <w:szCs w:val="18"/>
              </w:rPr>
              <w:t>3.500,00</w:t>
            </w:r>
            <w:r w:rsidRPr="00AE4839">
              <w:rPr>
                <w:spacing w:val="-2"/>
                <w:w w:val="90"/>
                <w:sz w:val="18"/>
                <w:szCs w:val="18"/>
              </w:rPr>
              <w:t xml:space="preserve"> </w:t>
            </w:r>
            <w:r w:rsidRPr="00AE4839">
              <w:rPr>
                <w:w w:val="90"/>
                <w:sz w:val="18"/>
                <w:szCs w:val="18"/>
              </w:rPr>
              <w:t>€</w:t>
            </w:r>
          </w:p>
        </w:tc>
        <w:tc>
          <w:tcPr>
            <w:tcW w:w="1664" w:type="dxa"/>
          </w:tcPr>
          <w:p w14:paraId="7003ADD4" w14:textId="77777777" w:rsidR="00AE4839" w:rsidRPr="00AE4839" w:rsidRDefault="00AE4839" w:rsidP="00A558A6">
            <w:pPr>
              <w:pStyle w:val="TableParagraph"/>
              <w:rPr>
                <w:rFonts w:ascii="Times New Roman"/>
                <w:sz w:val="18"/>
                <w:szCs w:val="18"/>
              </w:rPr>
            </w:pPr>
          </w:p>
        </w:tc>
      </w:tr>
      <w:tr w:rsidR="00AE4839" w:rsidRPr="00AE4839" w14:paraId="3A038154" w14:textId="77777777" w:rsidTr="00AE4839">
        <w:trPr>
          <w:trHeight w:val="551"/>
        </w:trPr>
        <w:tc>
          <w:tcPr>
            <w:tcW w:w="1354" w:type="dxa"/>
          </w:tcPr>
          <w:p w14:paraId="57CBCEC9" w14:textId="77777777" w:rsidR="00AE4839" w:rsidRPr="00AE4839" w:rsidRDefault="00AE4839" w:rsidP="00A558A6">
            <w:pPr>
              <w:pStyle w:val="TableParagraph"/>
              <w:spacing w:before="1"/>
              <w:rPr>
                <w:sz w:val="18"/>
                <w:szCs w:val="18"/>
              </w:rPr>
            </w:pPr>
          </w:p>
          <w:p w14:paraId="40C8D993" w14:textId="77777777" w:rsidR="00AE4839" w:rsidRPr="00AE4839" w:rsidRDefault="00AE4839" w:rsidP="00A558A6">
            <w:pPr>
              <w:pStyle w:val="TableParagraph"/>
              <w:ind w:left="69"/>
              <w:rPr>
                <w:sz w:val="18"/>
                <w:szCs w:val="18"/>
              </w:rPr>
            </w:pPr>
            <w:r w:rsidRPr="00AE4839">
              <w:rPr>
                <w:sz w:val="18"/>
                <w:szCs w:val="18"/>
              </w:rPr>
              <w:t>323-60900</w:t>
            </w:r>
          </w:p>
        </w:tc>
        <w:tc>
          <w:tcPr>
            <w:tcW w:w="4174" w:type="dxa"/>
          </w:tcPr>
          <w:p w14:paraId="744FAD19" w14:textId="77777777" w:rsidR="00AE4839" w:rsidRPr="00AE4839" w:rsidRDefault="00AE4839" w:rsidP="00A558A6">
            <w:pPr>
              <w:pStyle w:val="TableParagraph"/>
              <w:spacing w:before="1" w:line="254" w:lineRule="auto"/>
              <w:ind w:left="69"/>
              <w:rPr>
                <w:sz w:val="18"/>
                <w:szCs w:val="18"/>
                <w:lang w:val="es-ES"/>
              </w:rPr>
            </w:pPr>
            <w:r w:rsidRPr="00AE4839">
              <w:rPr>
                <w:w w:val="90"/>
                <w:sz w:val="18"/>
                <w:szCs w:val="18"/>
                <w:lang w:val="es-ES"/>
              </w:rPr>
              <w:t>Funcionamiento</w:t>
            </w:r>
            <w:r w:rsidRPr="00AE4839">
              <w:rPr>
                <w:spacing w:val="2"/>
                <w:w w:val="90"/>
                <w:sz w:val="18"/>
                <w:szCs w:val="18"/>
                <w:lang w:val="es-ES"/>
              </w:rPr>
              <w:t xml:space="preserve"> </w:t>
            </w:r>
            <w:r w:rsidRPr="00AE4839">
              <w:rPr>
                <w:w w:val="90"/>
                <w:sz w:val="18"/>
                <w:szCs w:val="18"/>
                <w:lang w:val="es-ES"/>
              </w:rPr>
              <w:t>de</w:t>
            </w:r>
            <w:r w:rsidRPr="00AE4839">
              <w:rPr>
                <w:spacing w:val="2"/>
                <w:w w:val="90"/>
                <w:sz w:val="18"/>
                <w:szCs w:val="18"/>
                <w:lang w:val="es-ES"/>
              </w:rPr>
              <w:t xml:space="preserve"> </w:t>
            </w:r>
            <w:r w:rsidRPr="00AE4839">
              <w:rPr>
                <w:w w:val="90"/>
                <w:sz w:val="18"/>
                <w:szCs w:val="18"/>
                <w:lang w:val="es-ES"/>
              </w:rPr>
              <w:t>centros</w:t>
            </w:r>
            <w:r w:rsidRPr="00AE4839">
              <w:rPr>
                <w:spacing w:val="2"/>
                <w:w w:val="90"/>
                <w:sz w:val="18"/>
                <w:szCs w:val="18"/>
                <w:lang w:val="es-ES"/>
              </w:rPr>
              <w:t xml:space="preserve"> </w:t>
            </w:r>
            <w:r w:rsidRPr="00AE4839">
              <w:rPr>
                <w:w w:val="90"/>
                <w:sz w:val="18"/>
                <w:szCs w:val="18"/>
                <w:lang w:val="es-ES"/>
              </w:rPr>
              <w:t>docentes</w:t>
            </w:r>
            <w:r w:rsidRPr="00AE4839">
              <w:rPr>
                <w:spacing w:val="4"/>
                <w:w w:val="90"/>
                <w:sz w:val="18"/>
                <w:szCs w:val="18"/>
                <w:lang w:val="es-ES"/>
              </w:rPr>
              <w:t xml:space="preserve"> </w:t>
            </w:r>
            <w:r w:rsidRPr="00AE4839">
              <w:rPr>
                <w:w w:val="90"/>
                <w:sz w:val="18"/>
                <w:szCs w:val="18"/>
                <w:lang w:val="es-ES"/>
              </w:rPr>
              <w:t>de</w:t>
            </w:r>
            <w:r w:rsidRPr="00AE4839">
              <w:rPr>
                <w:spacing w:val="1"/>
                <w:w w:val="90"/>
                <w:sz w:val="18"/>
                <w:szCs w:val="18"/>
                <w:lang w:val="es-ES"/>
              </w:rPr>
              <w:t xml:space="preserve"> </w:t>
            </w:r>
            <w:r w:rsidRPr="00AE4839">
              <w:rPr>
                <w:w w:val="90"/>
                <w:sz w:val="18"/>
                <w:szCs w:val="18"/>
                <w:lang w:val="es-ES"/>
              </w:rPr>
              <w:t>enseñanza</w:t>
            </w:r>
            <w:r w:rsidRPr="00AE4839">
              <w:rPr>
                <w:spacing w:val="3"/>
                <w:w w:val="90"/>
                <w:sz w:val="18"/>
                <w:szCs w:val="18"/>
                <w:lang w:val="es-ES"/>
              </w:rPr>
              <w:t xml:space="preserve"> </w:t>
            </w:r>
            <w:r w:rsidRPr="00AE4839">
              <w:rPr>
                <w:w w:val="90"/>
                <w:sz w:val="18"/>
                <w:szCs w:val="18"/>
                <w:lang w:val="es-ES"/>
              </w:rPr>
              <w:t>preescolar</w:t>
            </w:r>
            <w:r w:rsidRPr="00AE4839">
              <w:rPr>
                <w:spacing w:val="2"/>
                <w:w w:val="90"/>
                <w:sz w:val="18"/>
                <w:szCs w:val="18"/>
                <w:lang w:val="es-ES"/>
              </w:rPr>
              <w:t xml:space="preserve"> </w:t>
            </w:r>
            <w:r w:rsidRPr="00AE4839">
              <w:rPr>
                <w:w w:val="90"/>
                <w:sz w:val="18"/>
                <w:szCs w:val="18"/>
                <w:lang w:val="es-ES"/>
              </w:rPr>
              <w:t>y</w:t>
            </w:r>
            <w:r w:rsidRPr="00AE4839">
              <w:rPr>
                <w:spacing w:val="-42"/>
                <w:w w:val="90"/>
                <w:sz w:val="18"/>
                <w:szCs w:val="18"/>
                <w:lang w:val="es-ES"/>
              </w:rPr>
              <w:t xml:space="preserve"> </w:t>
            </w:r>
            <w:r w:rsidRPr="00AE4839">
              <w:rPr>
                <w:w w:val="90"/>
                <w:sz w:val="18"/>
                <w:szCs w:val="18"/>
                <w:lang w:val="es-ES"/>
              </w:rPr>
              <w:t>primaria</w:t>
            </w:r>
            <w:r w:rsidRPr="00AE4839">
              <w:rPr>
                <w:spacing w:val="-2"/>
                <w:w w:val="90"/>
                <w:sz w:val="18"/>
                <w:szCs w:val="18"/>
                <w:lang w:val="es-ES"/>
              </w:rPr>
              <w:t xml:space="preserve"> </w:t>
            </w:r>
            <w:r w:rsidRPr="00AE4839">
              <w:rPr>
                <w:w w:val="90"/>
                <w:sz w:val="18"/>
                <w:szCs w:val="18"/>
                <w:lang w:val="es-ES"/>
              </w:rPr>
              <w:t>y</w:t>
            </w:r>
            <w:r w:rsidRPr="00AE4839">
              <w:rPr>
                <w:spacing w:val="-3"/>
                <w:w w:val="90"/>
                <w:sz w:val="18"/>
                <w:szCs w:val="18"/>
                <w:lang w:val="es-ES"/>
              </w:rPr>
              <w:t xml:space="preserve"> </w:t>
            </w:r>
            <w:r w:rsidRPr="00AE4839">
              <w:rPr>
                <w:w w:val="90"/>
                <w:sz w:val="18"/>
                <w:szCs w:val="18"/>
                <w:lang w:val="es-ES"/>
              </w:rPr>
              <w:t>educación</w:t>
            </w:r>
            <w:r w:rsidRPr="00AE4839">
              <w:rPr>
                <w:spacing w:val="-4"/>
                <w:w w:val="90"/>
                <w:sz w:val="18"/>
                <w:szCs w:val="18"/>
                <w:lang w:val="es-ES"/>
              </w:rPr>
              <w:t xml:space="preserve"> </w:t>
            </w:r>
            <w:r w:rsidRPr="00AE4839">
              <w:rPr>
                <w:w w:val="90"/>
                <w:sz w:val="18"/>
                <w:szCs w:val="18"/>
                <w:lang w:val="es-ES"/>
              </w:rPr>
              <w:t>especial.</w:t>
            </w:r>
            <w:r w:rsidRPr="00AE4839">
              <w:rPr>
                <w:spacing w:val="-3"/>
                <w:w w:val="90"/>
                <w:sz w:val="18"/>
                <w:szCs w:val="18"/>
                <w:lang w:val="es-ES"/>
              </w:rPr>
              <w:t xml:space="preserve"> </w:t>
            </w:r>
            <w:r w:rsidRPr="00AE4839">
              <w:rPr>
                <w:w w:val="90"/>
                <w:sz w:val="18"/>
                <w:szCs w:val="18"/>
                <w:lang w:val="es-ES"/>
              </w:rPr>
              <w:t>Otras</w:t>
            </w:r>
            <w:r w:rsidRPr="00AE4839">
              <w:rPr>
                <w:spacing w:val="-3"/>
                <w:w w:val="90"/>
                <w:sz w:val="18"/>
                <w:szCs w:val="18"/>
                <w:lang w:val="es-ES"/>
              </w:rPr>
              <w:t xml:space="preserve"> </w:t>
            </w:r>
            <w:r w:rsidRPr="00AE4839">
              <w:rPr>
                <w:w w:val="90"/>
                <w:sz w:val="18"/>
                <w:szCs w:val="18"/>
                <w:lang w:val="es-ES"/>
              </w:rPr>
              <w:t>inversiones</w:t>
            </w:r>
            <w:r w:rsidRPr="00AE4839">
              <w:rPr>
                <w:spacing w:val="-3"/>
                <w:w w:val="90"/>
                <w:sz w:val="18"/>
                <w:szCs w:val="18"/>
                <w:lang w:val="es-ES"/>
              </w:rPr>
              <w:t xml:space="preserve"> </w:t>
            </w:r>
            <w:r w:rsidRPr="00AE4839">
              <w:rPr>
                <w:w w:val="90"/>
                <w:sz w:val="18"/>
                <w:szCs w:val="18"/>
                <w:lang w:val="es-ES"/>
              </w:rPr>
              <w:t>nuevas</w:t>
            </w:r>
            <w:r w:rsidRPr="00AE4839">
              <w:rPr>
                <w:spacing w:val="-3"/>
                <w:w w:val="90"/>
                <w:sz w:val="18"/>
                <w:szCs w:val="18"/>
                <w:lang w:val="es-ES"/>
              </w:rPr>
              <w:t xml:space="preserve"> </w:t>
            </w:r>
            <w:r w:rsidRPr="00AE4839">
              <w:rPr>
                <w:w w:val="90"/>
                <w:sz w:val="18"/>
                <w:szCs w:val="18"/>
                <w:lang w:val="es-ES"/>
              </w:rPr>
              <w:t>en</w:t>
            </w:r>
          </w:p>
          <w:p w14:paraId="2FB089F9" w14:textId="77777777" w:rsidR="00AE4839" w:rsidRPr="00AE4839" w:rsidRDefault="00AE4839" w:rsidP="00A558A6">
            <w:pPr>
              <w:pStyle w:val="TableParagraph"/>
              <w:spacing w:line="197" w:lineRule="exact"/>
              <w:ind w:left="69"/>
              <w:rPr>
                <w:sz w:val="18"/>
                <w:szCs w:val="18"/>
                <w:lang w:val="es-ES"/>
              </w:rPr>
            </w:pPr>
            <w:r w:rsidRPr="00AE4839">
              <w:rPr>
                <w:w w:val="90"/>
                <w:sz w:val="18"/>
                <w:szCs w:val="18"/>
                <w:lang w:val="es-ES"/>
              </w:rPr>
              <w:t>infraestructuras</w:t>
            </w:r>
            <w:r w:rsidRPr="00AE4839">
              <w:rPr>
                <w:spacing w:val="2"/>
                <w:w w:val="90"/>
                <w:sz w:val="18"/>
                <w:szCs w:val="18"/>
                <w:lang w:val="es-ES"/>
              </w:rPr>
              <w:t xml:space="preserve"> </w:t>
            </w:r>
            <w:r w:rsidRPr="00AE4839">
              <w:rPr>
                <w:w w:val="90"/>
                <w:sz w:val="18"/>
                <w:szCs w:val="18"/>
                <w:lang w:val="es-ES"/>
              </w:rPr>
              <w:t>y</w:t>
            </w:r>
            <w:r w:rsidRPr="00AE4839">
              <w:rPr>
                <w:spacing w:val="3"/>
                <w:w w:val="90"/>
                <w:sz w:val="18"/>
                <w:szCs w:val="18"/>
                <w:lang w:val="es-ES"/>
              </w:rPr>
              <w:t xml:space="preserve"> </w:t>
            </w:r>
            <w:r w:rsidRPr="00AE4839">
              <w:rPr>
                <w:w w:val="90"/>
                <w:sz w:val="18"/>
                <w:szCs w:val="18"/>
                <w:lang w:val="es-ES"/>
              </w:rPr>
              <w:t>bienes</w:t>
            </w:r>
            <w:r w:rsidRPr="00AE4839">
              <w:rPr>
                <w:spacing w:val="5"/>
                <w:w w:val="90"/>
                <w:sz w:val="18"/>
                <w:szCs w:val="18"/>
                <w:lang w:val="es-ES"/>
              </w:rPr>
              <w:t xml:space="preserve"> </w:t>
            </w:r>
            <w:r w:rsidRPr="00AE4839">
              <w:rPr>
                <w:w w:val="90"/>
                <w:sz w:val="18"/>
                <w:szCs w:val="18"/>
                <w:lang w:val="es-ES"/>
              </w:rPr>
              <w:t>destinados</w:t>
            </w:r>
            <w:r w:rsidRPr="00AE4839">
              <w:rPr>
                <w:spacing w:val="2"/>
                <w:w w:val="90"/>
                <w:sz w:val="18"/>
                <w:szCs w:val="18"/>
                <w:lang w:val="es-ES"/>
              </w:rPr>
              <w:t xml:space="preserve"> </w:t>
            </w:r>
            <w:r w:rsidRPr="00AE4839">
              <w:rPr>
                <w:w w:val="90"/>
                <w:sz w:val="18"/>
                <w:szCs w:val="18"/>
                <w:lang w:val="es-ES"/>
              </w:rPr>
              <w:t>al</w:t>
            </w:r>
            <w:r w:rsidRPr="00AE4839">
              <w:rPr>
                <w:spacing w:val="3"/>
                <w:w w:val="90"/>
                <w:sz w:val="18"/>
                <w:szCs w:val="18"/>
                <w:lang w:val="es-ES"/>
              </w:rPr>
              <w:t xml:space="preserve"> </w:t>
            </w:r>
            <w:r w:rsidRPr="00AE4839">
              <w:rPr>
                <w:w w:val="90"/>
                <w:sz w:val="18"/>
                <w:szCs w:val="18"/>
                <w:lang w:val="es-ES"/>
              </w:rPr>
              <w:t>uso</w:t>
            </w:r>
            <w:r w:rsidRPr="00AE4839">
              <w:rPr>
                <w:spacing w:val="4"/>
                <w:w w:val="90"/>
                <w:sz w:val="18"/>
                <w:szCs w:val="18"/>
                <w:lang w:val="es-ES"/>
              </w:rPr>
              <w:t xml:space="preserve"> </w:t>
            </w:r>
            <w:r w:rsidRPr="00AE4839">
              <w:rPr>
                <w:w w:val="90"/>
                <w:sz w:val="18"/>
                <w:szCs w:val="18"/>
                <w:lang w:val="es-ES"/>
              </w:rPr>
              <w:t>general.</w:t>
            </w:r>
          </w:p>
        </w:tc>
        <w:tc>
          <w:tcPr>
            <w:tcW w:w="1562" w:type="dxa"/>
          </w:tcPr>
          <w:p w14:paraId="22A9F2E5" w14:textId="77777777" w:rsidR="00AE4839" w:rsidRPr="00AE4839" w:rsidRDefault="00AE4839" w:rsidP="00A558A6">
            <w:pPr>
              <w:pStyle w:val="TableParagraph"/>
              <w:rPr>
                <w:sz w:val="18"/>
                <w:szCs w:val="18"/>
                <w:lang w:val="es-ES"/>
              </w:rPr>
            </w:pPr>
          </w:p>
          <w:p w14:paraId="6CD80212" w14:textId="77777777" w:rsidR="00AE4839" w:rsidRPr="00AE4839" w:rsidRDefault="00AE4839" w:rsidP="00A558A6">
            <w:pPr>
              <w:pStyle w:val="TableParagraph"/>
              <w:spacing w:before="3"/>
              <w:rPr>
                <w:sz w:val="18"/>
                <w:szCs w:val="18"/>
                <w:lang w:val="es-ES"/>
              </w:rPr>
            </w:pPr>
          </w:p>
          <w:p w14:paraId="35D4664C" w14:textId="77777777" w:rsidR="00AE4839" w:rsidRPr="00AE4839" w:rsidRDefault="00AE4839" w:rsidP="00A558A6">
            <w:pPr>
              <w:pStyle w:val="TableParagraph"/>
              <w:spacing w:line="197" w:lineRule="exact"/>
              <w:ind w:right="59"/>
              <w:jc w:val="right"/>
              <w:rPr>
                <w:sz w:val="18"/>
                <w:szCs w:val="18"/>
              </w:rPr>
            </w:pPr>
            <w:r w:rsidRPr="00AE4839">
              <w:rPr>
                <w:w w:val="90"/>
                <w:sz w:val="18"/>
                <w:szCs w:val="18"/>
              </w:rPr>
              <w:t>8.500,00</w:t>
            </w:r>
            <w:r w:rsidRPr="00AE4839">
              <w:rPr>
                <w:spacing w:val="-2"/>
                <w:w w:val="90"/>
                <w:sz w:val="18"/>
                <w:szCs w:val="18"/>
              </w:rPr>
              <w:t xml:space="preserve"> </w:t>
            </w:r>
            <w:r w:rsidRPr="00AE4839">
              <w:rPr>
                <w:w w:val="90"/>
                <w:sz w:val="18"/>
                <w:szCs w:val="18"/>
              </w:rPr>
              <w:t>€</w:t>
            </w:r>
          </w:p>
        </w:tc>
        <w:tc>
          <w:tcPr>
            <w:tcW w:w="1664" w:type="dxa"/>
          </w:tcPr>
          <w:p w14:paraId="306551E5" w14:textId="77777777" w:rsidR="00AE4839" w:rsidRPr="00AE4839" w:rsidRDefault="00AE4839" w:rsidP="00A558A6">
            <w:pPr>
              <w:pStyle w:val="TableParagraph"/>
              <w:rPr>
                <w:rFonts w:ascii="Times New Roman"/>
                <w:sz w:val="18"/>
                <w:szCs w:val="18"/>
              </w:rPr>
            </w:pPr>
          </w:p>
        </w:tc>
      </w:tr>
      <w:tr w:rsidR="00AE4839" w:rsidRPr="00AE4839" w14:paraId="2C98725D" w14:textId="77777777" w:rsidTr="00AE4839">
        <w:trPr>
          <w:trHeight w:val="369"/>
        </w:trPr>
        <w:tc>
          <w:tcPr>
            <w:tcW w:w="1354" w:type="dxa"/>
          </w:tcPr>
          <w:p w14:paraId="338543C4" w14:textId="77777777" w:rsidR="00AE4839" w:rsidRPr="00AE4839" w:rsidRDefault="00AE4839" w:rsidP="00A558A6">
            <w:pPr>
              <w:pStyle w:val="TableParagraph"/>
              <w:spacing w:before="111"/>
              <w:ind w:left="69"/>
              <w:rPr>
                <w:sz w:val="18"/>
                <w:szCs w:val="18"/>
              </w:rPr>
            </w:pPr>
            <w:r w:rsidRPr="00AE4839">
              <w:rPr>
                <w:sz w:val="18"/>
                <w:szCs w:val="18"/>
              </w:rPr>
              <w:t>342-62301</w:t>
            </w:r>
          </w:p>
        </w:tc>
        <w:tc>
          <w:tcPr>
            <w:tcW w:w="4174" w:type="dxa"/>
          </w:tcPr>
          <w:p w14:paraId="1A857E49" w14:textId="77777777" w:rsidR="00AE4839" w:rsidRPr="00AE4839" w:rsidRDefault="00AE4839" w:rsidP="00A558A6">
            <w:pPr>
              <w:pStyle w:val="TableParagraph"/>
              <w:spacing w:before="3"/>
              <w:ind w:left="69"/>
              <w:rPr>
                <w:sz w:val="18"/>
                <w:szCs w:val="18"/>
                <w:lang w:val="es-ES"/>
              </w:rPr>
            </w:pPr>
            <w:r w:rsidRPr="00AE4839">
              <w:rPr>
                <w:w w:val="90"/>
                <w:sz w:val="18"/>
                <w:szCs w:val="18"/>
                <w:lang w:val="es-ES"/>
              </w:rPr>
              <w:t>Instalaciones</w:t>
            </w:r>
            <w:r w:rsidRPr="00AE4839">
              <w:rPr>
                <w:spacing w:val="2"/>
                <w:w w:val="90"/>
                <w:sz w:val="18"/>
                <w:szCs w:val="18"/>
                <w:lang w:val="es-ES"/>
              </w:rPr>
              <w:t xml:space="preserve"> </w:t>
            </w:r>
            <w:r w:rsidRPr="00AE4839">
              <w:rPr>
                <w:w w:val="90"/>
                <w:sz w:val="18"/>
                <w:szCs w:val="18"/>
                <w:lang w:val="es-ES"/>
              </w:rPr>
              <w:t>deportivas.</w:t>
            </w:r>
            <w:r w:rsidRPr="00AE4839">
              <w:rPr>
                <w:spacing w:val="1"/>
                <w:w w:val="90"/>
                <w:sz w:val="18"/>
                <w:szCs w:val="18"/>
                <w:lang w:val="es-ES"/>
              </w:rPr>
              <w:t xml:space="preserve"> </w:t>
            </w:r>
            <w:r w:rsidRPr="00AE4839">
              <w:rPr>
                <w:w w:val="90"/>
                <w:sz w:val="18"/>
                <w:szCs w:val="18"/>
                <w:lang w:val="es-ES"/>
              </w:rPr>
              <w:t>Instalaciones técnicas y</w:t>
            </w:r>
            <w:r w:rsidRPr="00AE4839">
              <w:rPr>
                <w:spacing w:val="1"/>
                <w:w w:val="90"/>
                <w:sz w:val="18"/>
                <w:szCs w:val="18"/>
                <w:lang w:val="es-ES"/>
              </w:rPr>
              <w:t xml:space="preserve"> </w:t>
            </w:r>
            <w:r w:rsidRPr="00AE4839">
              <w:rPr>
                <w:w w:val="90"/>
                <w:sz w:val="18"/>
                <w:szCs w:val="18"/>
                <w:lang w:val="es-ES"/>
              </w:rPr>
              <w:t>otras</w:t>
            </w:r>
          </w:p>
          <w:p w14:paraId="0E4A8652" w14:textId="77777777" w:rsidR="00AE4839" w:rsidRPr="00AE4839" w:rsidRDefault="00AE4839" w:rsidP="00A558A6">
            <w:pPr>
              <w:pStyle w:val="TableParagraph"/>
              <w:spacing w:before="12" w:line="199" w:lineRule="exact"/>
              <w:ind w:left="69"/>
              <w:rPr>
                <w:sz w:val="18"/>
                <w:szCs w:val="18"/>
              </w:rPr>
            </w:pPr>
            <w:proofErr w:type="spellStart"/>
            <w:r w:rsidRPr="00AE4839">
              <w:rPr>
                <w:sz w:val="18"/>
                <w:szCs w:val="18"/>
              </w:rPr>
              <w:t>instalaciones</w:t>
            </w:r>
            <w:proofErr w:type="spellEnd"/>
            <w:r w:rsidRPr="00AE4839">
              <w:rPr>
                <w:sz w:val="18"/>
                <w:szCs w:val="18"/>
              </w:rPr>
              <w:t>.</w:t>
            </w:r>
          </w:p>
        </w:tc>
        <w:tc>
          <w:tcPr>
            <w:tcW w:w="1562" w:type="dxa"/>
          </w:tcPr>
          <w:p w14:paraId="5C0FBC6C" w14:textId="77777777" w:rsidR="00AE4839" w:rsidRPr="00AE4839" w:rsidRDefault="00AE4839" w:rsidP="00A558A6">
            <w:pPr>
              <w:pStyle w:val="TableParagraph"/>
              <w:spacing w:before="3"/>
              <w:rPr>
                <w:sz w:val="18"/>
                <w:szCs w:val="18"/>
              </w:rPr>
            </w:pPr>
          </w:p>
          <w:p w14:paraId="62BC63C2" w14:textId="77777777" w:rsidR="00AE4839" w:rsidRPr="00AE4839" w:rsidRDefault="00AE4839" w:rsidP="00A558A6">
            <w:pPr>
              <w:pStyle w:val="TableParagraph"/>
              <w:spacing w:line="199" w:lineRule="exact"/>
              <w:ind w:right="59"/>
              <w:jc w:val="right"/>
              <w:rPr>
                <w:sz w:val="18"/>
                <w:szCs w:val="18"/>
              </w:rPr>
            </w:pPr>
            <w:r w:rsidRPr="00AE4839">
              <w:rPr>
                <w:w w:val="90"/>
                <w:sz w:val="18"/>
                <w:szCs w:val="18"/>
              </w:rPr>
              <w:t>15.000,00</w:t>
            </w:r>
            <w:r w:rsidRPr="00AE4839">
              <w:rPr>
                <w:spacing w:val="-2"/>
                <w:w w:val="90"/>
                <w:sz w:val="18"/>
                <w:szCs w:val="18"/>
              </w:rPr>
              <w:t xml:space="preserve"> </w:t>
            </w:r>
            <w:r w:rsidRPr="00AE4839">
              <w:rPr>
                <w:w w:val="90"/>
                <w:sz w:val="18"/>
                <w:szCs w:val="18"/>
              </w:rPr>
              <w:t>€</w:t>
            </w:r>
          </w:p>
        </w:tc>
        <w:tc>
          <w:tcPr>
            <w:tcW w:w="1664" w:type="dxa"/>
          </w:tcPr>
          <w:p w14:paraId="704BF239" w14:textId="77777777" w:rsidR="00AE4839" w:rsidRPr="00AE4839" w:rsidRDefault="00AE4839" w:rsidP="00A558A6">
            <w:pPr>
              <w:pStyle w:val="TableParagraph"/>
              <w:rPr>
                <w:rFonts w:ascii="Times New Roman"/>
                <w:sz w:val="18"/>
                <w:szCs w:val="18"/>
              </w:rPr>
            </w:pPr>
          </w:p>
        </w:tc>
      </w:tr>
      <w:tr w:rsidR="00AE4839" w:rsidRPr="00AE4839" w14:paraId="759174A5" w14:textId="77777777" w:rsidTr="00AE4839">
        <w:trPr>
          <w:trHeight w:val="367"/>
        </w:trPr>
        <w:tc>
          <w:tcPr>
            <w:tcW w:w="1354" w:type="dxa"/>
          </w:tcPr>
          <w:p w14:paraId="6F6824C9" w14:textId="77777777" w:rsidR="00AE4839" w:rsidRPr="00AE4839" w:rsidRDefault="00AE4839" w:rsidP="00A558A6">
            <w:pPr>
              <w:pStyle w:val="TableParagraph"/>
              <w:spacing w:before="1"/>
              <w:rPr>
                <w:sz w:val="18"/>
                <w:szCs w:val="18"/>
              </w:rPr>
            </w:pPr>
          </w:p>
          <w:p w14:paraId="09582C68" w14:textId="77777777" w:rsidR="00AE4839" w:rsidRPr="00AE4839" w:rsidRDefault="00AE4839" w:rsidP="00A558A6">
            <w:pPr>
              <w:pStyle w:val="TableParagraph"/>
              <w:spacing w:line="199" w:lineRule="exact"/>
              <w:ind w:left="69"/>
              <w:rPr>
                <w:sz w:val="18"/>
                <w:szCs w:val="18"/>
              </w:rPr>
            </w:pPr>
            <w:r w:rsidRPr="00AE4839">
              <w:rPr>
                <w:sz w:val="18"/>
                <w:szCs w:val="18"/>
              </w:rPr>
              <w:t>924-60900</w:t>
            </w:r>
          </w:p>
        </w:tc>
        <w:tc>
          <w:tcPr>
            <w:tcW w:w="4174" w:type="dxa"/>
          </w:tcPr>
          <w:p w14:paraId="16AC4F26" w14:textId="77777777" w:rsidR="00AE4839" w:rsidRPr="00AE4839" w:rsidRDefault="00AE4839" w:rsidP="00A558A6">
            <w:pPr>
              <w:pStyle w:val="TableParagraph"/>
              <w:spacing w:before="1"/>
              <w:ind w:left="69"/>
              <w:rPr>
                <w:sz w:val="18"/>
                <w:szCs w:val="18"/>
                <w:lang w:val="es-ES"/>
              </w:rPr>
            </w:pPr>
            <w:r w:rsidRPr="00AE4839">
              <w:rPr>
                <w:w w:val="90"/>
                <w:sz w:val="18"/>
                <w:szCs w:val="18"/>
                <w:lang w:val="es-ES"/>
              </w:rPr>
              <w:t>Participación</w:t>
            </w:r>
            <w:r w:rsidRPr="00AE4839">
              <w:rPr>
                <w:spacing w:val="-2"/>
                <w:w w:val="90"/>
                <w:sz w:val="18"/>
                <w:szCs w:val="18"/>
                <w:lang w:val="es-ES"/>
              </w:rPr>
              <w:t xml:space="preserve"> </w:t>
            </w:r>
            <w:proofErr w:type="spellStart"/>
            <w:proofErr w:type="gramStart"/>
            <w:r w:rsidRPr="00AE4839">
              <w:rPr>
                <w:w w:val="90"/>
                <w:sz w:val="18"/>
                <w:szCs w:val="18"/>
                <w:lang w:val="es-ES"/>
              </w:rPr>
              <w:t>ciudadana.Otras</w:t>
            </w:r>
            <w:proofErr w:type="spellEnd"/>
            <w:proofErr w:type="gramEnd"/>
            <w:r w:rsidRPr="00AE4839">
              <w:rPr>
                <w:w w:val="90"/>
                <w:sz w:val="18"/>
                <w:szCs w:val="18"/>
                <w:lang w:val="es-ES"/>
              </w:rPr>
              <w:t xml:space="preserve"> inversiones</w:t>
            </w:r>
            <w:r w:rsidRPr="00AE4839">
              <w:rPr>
                <w:spacing w:val="-1"/>
                <w:w w:val="90"/>
                <w:sz w:val="18"/>
                <w:szCs w:val="18"/>
                <w:lang w:val="es-ES"/>
              </w:rPr>
              <w:t xml:space="preserve"> </w:t>
            </w:r>
            <w:r w:rsidRPr="00AE4839">
              <w:rPr>
                <w:w w:val="90"/>
                <w:sz w:val="18"/>
                <w:szCs w:val="18"/>
                <w:lang w:val="es-ES"/>
              </w:rPr>
              <w:t>nuevas en</w:t>
            </w:r>
          </w:p>
          <w:p w14:paraId="6B653593" w14:textId="77777777" w:rsidR="00AE4839" w:rsidRPr="00AE4839" w:rsidRDefault="00AE4839" w:rsidP="00A558A6">
            <w:pPr>
              <w:pStyle w:val="TableParagraph"/>
              <w:spacing w:before="11" w:line="199" w:lineRule="exact"/>
              <w:ind w:left="69"/>
              <w:rPr>
                <w:sz w:val="18"/>
                <w:szCs w:val="18"/>
                <w:lang w:val="es-ES"/>
              </w:rPr>
            </w:pPr>
            <w:r w:rsidRPr="00AE4839">
              <w:rPr>
                <w:w w:val="90"/>
                <w:sz w:val="18"/>
                <w:szCs w:val="18"/>
                <w:lang w:val="es-ES"/>
              </w:rPr>
              <w:t>infraestructuras</w:t>
            </w:r>
            <w:r w:rsidRPr="00AE4839">
              <w:rPr>
                <w:spacing w:val="2"/>
                <w:w w:val="90"/>
                <w:sz w:val="18"/>
                <w:szCs w:val="18"/>
                <w:lang w:val="es-ES"/>
              </w:rPr>
              <w:t xml:space="preserve"> </w:t>
            </w:r>
            <w:r w:rsidRPr="00AE4839">
              <w:rPr>
                <w:w w:val="90"/>
                <w:sz w:val="18"/>
                <w:szCs w:val="18"/>
                <w:lang w:val="es-ES"/>
              </w:rPr>
              <w:t>y</w:t>
            </w:r>
            <w:r w:rsidRPr="00AE4839">
              <w:rPr>
                <w:spacing w:val="3"/>
                <w:w w:val="90"/>
                <w:sz w:val="18"/>
                <w:szCs w:val="18"/>
                <w:lang w:val="es-ES"/>
              </w:rPr>
              <w:t xml:space="preserve"> </w:t>
            </w:r>
            <w:r w:rsidRPr="00AE4839">
              <w:rPr>
                <w:w w:val="90"/>
                <w:sz w:val="18"/>
                <w:szCs w:val="18"/>
                <w:lang w:val="es-ES"/>
              </w:rPr>
              <w:t>bienes</w:t>
            </w:r>
            <w:r w:rsidRPr="00AE4839">
              <w:rPr>
                <w:spacing w:val="5"/>
                <w:w w:val="90"/>
                <w:sz w:val="18"/>
                <w:szCs w:val="18"/>
                <w:lang w:val="es-ES"/>
              </w:rPr>
              <w:t xml:space="preserve"> </w:t>
            </w:r>
            <w:r w:rsidRPr="00AE4839">
              <w:rPr>
                <w:w w:val="90"/>
                <w:sz w:val="18"/>
                <w:szCs w:val="18"/>
                <w:lang w:val="es-ES"/>
              </w:rPr>
              <w:t>destinados</w:t>
            </w:r>
            <w:r w:rsidRPr="00AE4839">
              <w:rPr>
                <w:spacing w:val="2"/>
                <w:w w:val="90"/>
                <w:sz w:val="18"/>
                <w:szCs w:val="18"/>
                <w:lang w:val="es-ES"/>
              </w:rPr>
              <w:t xml:space="preserve"> </w:t>
            </w:r>
            <w:r w:rsidRPr="00AE4839">
              <w:rPr>
                <w:w w:val="90"/>
                <w:sz w:val="18"/>
                <w:szCs w:val="18"/>
                <w:lang w:val="es-ES"/>
              </w:rPr>
              <w:t>al</w:t>
            </w:r>
            <w:r w:rsidRPr="00AE4839">
              <w:rPr>
                <w:spacing w:val="3"/>
                <w:w w:val="90"/>
                <w:sz w:val="18"/>
                <w:szCs w:val="18"/>
                <w:lang w:val="es-ES"/>
              </w:rPr>
              <w:t xml:space="preserve"> </w:t>
            </w:r>
            <w:r w:rsidRPr="00AE4839">
              <w:rPr>
                <w:w w:val="90"/>
                <w:sz w:val="18"/>
                <w:szCs w:val="18"/>
                <w:lang w:val="es-ES"/>
              </w:rPr>
              <w:t>uso</w:t>
            </w:r>
            <w:r w:rsidRPr="00AE4839">
              <w:rPr>
                <w:spacing w:val="4"/>
                <w:w w:val="90"/>
                <w:sz w:val="18"/>
                <w:szCs w:val="18"/>
                <w:lang w:val="es-ES"/>
              </w:rPr>
              <w:t xml:space="preserve"> </w:t>
            </w:r>
            <w:r w:rsidRPr="00AE4839">
              <w:rPr>
                <w:w w:val="90"/>
                <w:sz w:val="18"/>
                <w:szCs w:val="18"/>
                <w:lang w:val="es-ES"/>
              </w:rPr>
              <w:t>general.</w:t>
            </w:r>
          </w:p>
        </w:tc>
        <w:tc>
          <w:tcPr>
            <w:tcW w:w="1562" w:type="dxa"/>
          </w:tcPr>
          <w:p w14:paraId="24C54143" w14:textId="77777777" w:rsidR="00AE4839" w:rsidRPr="00AE4839" w:rsidRDefault="00AE4839" w:rsidP="00A558A6">
            <w:pPr>
              <w:pStyle w:val="TableParagraph"/>
              <w:rPr>
                <w:rFonts w:ascii="Times New Roman"/>
                <w:sz w:val="18"/>
                <w:szCs w:val="18"/>
                <w:lang w:val="es-ES"/>
              </w:rPr>
            </w:pPr>
          </w:p>
        </w:tc>
        <w:tc>
          <w:tcPr>
            <w:tcW w:w="1664" w:type="dxa"/>
          </w:tcPr>
          <w:p w14:paraId="3E6580BB" w14:textId="77777777" w:rsidR="00AE4839" w:rsidRPr="00AE4839" w:rsidRDefault="00AE4839" w:rsidP="00A558A6">
            <w:pPr>
              <w:pStyle w:val="TableParagraph"/>
              <w:spacing w:before="1"/>
              <w:rPr>
                <w:sz w:val="18"/>
                <w:szCs w:val="18"/>
                <w:lang w:val="es-ES"/>
              </w:rPr>
            </w:pPr>
          </w:p>
          <w:p w14:paraId="57085428" w14:textId="77777777" w:rsidR="00AE4839" w:rsidRPr="00AE4839" w:rsidRDefault="00AE4839" w:rsidP="00A558A6">
            <w:pPr>
              <w:pStyle w:val="TableParagraph"/>
              <w:spacing w:line="199" w:lineRule="exact"/>
              <w:ind w:right="56"/>
              <w:jc w:val="right"/>
              <w:rPr>
                <w:sz w:val="18"/>
                <w:szCs w:val="18"/>
              </w:rPr>
            </w:pPr>
            <w:r w:rsidRPr="00AE4839">
              <w:rPr>
                <w:w w:val="90"/>
                <w:sz w:val="18"/>
                <w:szCs w:val="18"/>
              </w:rPr>
              <w:t>30.000,00</w:t>
            </w:r>
            <w:r w:rsidRPr="00AE4839">
              <w:rPr>
                <w:spacing w:val="-2"/>
                <w:w w:val="90"/>
                <w:sz w:val="18"/>
                <w:szCs w:val="18"/>
              </w:rPr>
              <w:t xml:space="preserve"> </w:t>
            </w:r>
            <w:r w:rsidRPr="00AE4839">
              <w:rPr>
                <w:w w:val="90"/>
                <w:sz w:val="18"/>
                <w:szCs w:val="18"/>
              </w:rPr>
              <w:t>€</w:t>
            </w:r>
          </w:p>
        </w:tc>
      </w:tr>
      <w:tr w:rsidR="00AE4839" w:rsidRPr="00AE4839" w14:paraId="045B8B20" w14:textId="77777777" w:rsidTr="00AE4839">
        <w:trPr>
          <w:trHeight w:val="294"/>
        </w:trPr>
        <w:tc>
          <w:tcPr>
            <w:tcW w:w="1354" w:type="dxa"/>
          </w:tcPr>
          <w:p w14:paraId="6834D048" w14:textId="77777777" w:rsidR="00AE4839" w:rsidRPr="00AE4839" w:rsidRDefault="00AE4839" w:rsidP="00A558A6">
            <w:pPr>
              <w:pStyle w:val="TableParagraph"/>
              <w:rPr>
                <w:rFonts w:ascii="Times New Roman"/>
                <w:sz w:val="18"/>
                <w:szCs w:val="18"/>
              </w:rPr>
            </w:pPr>
          </w:p>
        </w:tc>
        <w:tc>
          <w:tcPr>
            <w:tcW w:w="4174" w:type="dxa"/>
            <w:shd w:val="clear" w:color="auto" w:fill="C4BC96"/>
          </w:tcPr>
          <w:p w14:paraId="4D273B30" w14:textId="77777777" w:rsidR="00AE4839" w:rsidRPr="00AE4839" w:rsidRDefault="00AE4839" w:rsidP="00A558A6">
            <w:pPr>
              <w:pStyle w:val="TableParagraph"/>
              <w:spacing w:before="133" w:line="199" w:lineRule="exact"/>
              <w:ind w:left="1615" w:right="1606"/>
              <w:jc w:val="center"/>
              <w:rPr>
                <w:b/>
                <w:sz w:val="18"/>
                <w:szCs w:val="18"/>
              </w:rPr>
            </w:pPr>
            <w:r w:rsidRPr="00AE4839">
              <w:rPr>
                <w:b/>
                <w:w w:val="80"/>
                <w:sz w:val="18"/>
                <w:szCs w:val="18"/>
              </w:rPr>
              <w:t>TOTAL</w:t>
            </w:r>
            <w:r w:rsidRPr="00AE4839">
              <w:rPr>
                <w:b/>
                <w:spacing w:val="-2"/>
                <w:w w:val="80"/>
                <w:sz w:val="18"/>
                <w:szCs w:val="18"/>
              </w:rPr>
              <w:t xml:space="preserve"> </w:t>
            </w:r>
            <w:r w:rsidRPr="00AE4839">
              <w:rPr>
                <w:b/>
                <w:w w:val="80"/>
                <w:sz w:val="18"/>
                <w:szCs w:val="18"/>
              </w:rPr>
              <w:t>GASTOS</w:t>
            </w:r>
          </w:p>
        </w:tc>
        <w:tc>
          <w:tcPr>
            <w:tcW w:w="1562" w:type="dxa"/>
            <w:shd w:val="clear" w:color="auto" w:fill="C4BC96"/>
          </w:tcPr>
          <w:p w14:paraId="751682E4" w14:textId="77777777" w:rsidR="00AE4839" w:rsidRPr="00AE4839" w:rsidRDefault="00AE4839" w:rsidP="00A558A6">
            <w:pPr>
              <w:pStyle w:val="TableParagraph"/>
              <w:spacing w:before="110" w:line="223" w:lineRule="exact"/>
              <w:ind w:right="61"/>
              <w:jc w:val="right"/>
              <w:rPr>
                <w:b/>
                <w:sz w:val="18"/>
                <w:szCs w:val="18"/>
              </w:rPr>
            </w:pPr>
            <w:r w:rsidRPr="00AE4839">
              <w:rPr>
                <w:b/>
                <w:w w:val="90"/>
                <w:sz w:val="18"/>
                <w:szCs w:val="18"/>
              </w:rPr>
              <w:t>30.000,00</w:t>
            </w:r>
            <w:r w:rsidRPr="00AE4839">
              <w:rPr>
                <w:b/>
                <w:spacing w:val="-1"/>
                <w:w w:val="90"/>
                <w:sz w:val="18"/>
                <w:szCs w:val="18"/>
              </w:rPr>
              <w:t xml:space="preserve"> </w:t>
            </w:r>
            <w:r w:rsidRPr="00AE4839">
              <w:rPr>
                <w:b/>
                <w:w w:val="90"/>
                <w:sz w:val="18"/>
                <w:szCs w:val="18"/>
              </w:rPr>
              <w:t>€</w:t>
            </w:r>
          </w:p>
        </w:tc>
        <w:tc>
          <w:tcPr>
            <w:tcW w:w="1664" w:type="dxa"/>
            <w:shd w:val="clear" w:color="auto" w:fill="C4BC96"/>
          </w:tcPr>
          <w:p w14:paraId="7BA85897" w14:textId="77777777" w:rsidR="00AE4839" w:rsidRPr="00AE4839" w:rsidRDefault="00AE4839" w:rsidP="00A558A6">
            <w:pPr>
              <w:pStyle w:val="TableParagraph"/>
              <w:spacing w:before="110" w:line="223" w:lineRule="exact"/>
              <w:ind w:right="61"/>
              <w:jc w:val="right"/>
              <w:rPr>
                <w:b/>
                <w:sz w:val="18"/>
                <w:szCs w:val="18"/>
              </w:rPr>
            </w:pPr>
            <w:r w:rsidRPr="00AE4839">
              <w:rPr>
                <w:b/>
                <w:w w:val="90"/>
                <w:sz w:val="18"/>
                <w:szCs w:val="18"/>
              </w:rPr>
              <w:t>30.000,00</w:t>
            </w:r>
            <w:r w:rsidRPr="00AE4839">
              <w:rPr>
                <w:b/>
                <w:spacing w:val="-4"/>
                <w:w w:val="90"/>
                <w:sz w:val="18"/>
                <w:szCs w:val="18"/>
              </w:rPr>
              <w:t xml:space="preserve"> </w:t>
            </w:r>
            <w:r w:rsidRPr="00AE4839">
              <w:rPr>
                <w:b/>
                <w:w w:val="90"/>
                <w:sz w:val="18"/>
                <w:szCs w:val="18"/>
              </w:rPr>
              <w:t>€</w:t>
            </w:r>
          </w:p>
        </w:tc>
      </w:tr>
    </w:tbl>
    <w:p w14:paraId="5BDC1515" w14:textId="77777777" w:rsidR="00682CAF" w:rsidRDefault="00682CAF" w:rsidP="00AE4839">
      <w:pPr>
        <w:spacing w:line="276" w:lineRule="auto"/>
        <w:jc w:val="both"/>
        <w:rPr>
          <w:rFonts w:ascii="Arial" w:hAnsi="Arial" w:cs="Arial"/>
          <w:b/>
          <w:bCs/>
          <w:sz w:val="22"/>
          <w:szCs w:val="22"/>
        </w:rPr>
      </w:pPr>
    </w:p>
    <w:p w14:paraId="1E523AC2" w14:textId="77777777" w:rsidR="00B3293D" w:rsidRDefault="002922EB" w:rsidP="00B3293D">
      <w:pPr>
        <w:spacing w:line="276" w:lineRule="auto"/>
        <w:ind w:left="708"/>
        <w:jc w:val="both"/>
        <w:rPr>
          <w:rFonts w:ascii="Arial" w:hAnsi="Arial" w:cs="Arial"/>
          <w:sz w:val="22"/>
          <w:szCs w:val="22"/>
        </w:rPr>
      </w:pPr>
      <w:r w:rsidRPr="002A68DF">
        <w:rPr>
          <w:rFonts w:ascii="Arial" w:hAnsi="Arial" w:cs="Arial"/>
          <w:b/>
          <w:bCs/>
          <w:sz w:val="22"/>
          <w:szCs w:val="22"/>
        </w:rPr>
        <w:t>SEGUNDO</w:t>
      </w:r>
      <w:r>
        <w:rPr>
          <w:rFonts w:ascii="Arial" w:hAnsi="Arial" w:cs="Arial"/>
          <w:b/>
          <w:bCs/>
          <w:sz w:val="22"/>
          <w:szCs w:val="22"/>
        </w:rPr>
        <w:t xml:space="preserve">: </w:t>
      </w:r>
      <w:r w:rsidRPr="002A68DF">
        <w:rPr>
          <w:rFonts w:ascii="Arial" w:hAnsi="Arial" w:cs="Arial"/>
          <w:b/>
          <w:bCs/>
          <w:sz w:val="22"/>
          <w:szCs w:val="22"/>
        </w:rPr>
        <w:t>EXPONER</w:t>
      </w:r>
      <w:r w:rsidRPr="00D361FC">
        <w:rPr>
          <w:rFonts w:ascii="Arial" w:hAnsi="Arial" w:cs="Arial"/>
          <w:sz w:val="22"/>
          <w:szCs w:val="22"/>
        </w:rPr>
        <w:t xml:space="preserve"> este expediente al público mediante anuncio inserto en el tablón de edictos del Ayuntamiento y en el Boletín Oficial de la Comunidad de Madrid, por el plazo de quince días, durante los cuales los interesados podrán examinarlo y presentar reclamaciones ante el Pleno. El expediente se considerará definitivamente aprobado si durante el citado plazo no se hubiesen presentado reclamaciones; en caso contrario, el Pleno dispondrá de un plazo de un mes para resolverlas.</w:t>
      </w:r>
    </w:p>
    <w:p w14:paraId="3AB60579" w14:textId="77777777" w:rsidR="00B3293D" w:rsidRDefault="00B3293D" w:rsidP="00B3293D">
      <w:pPr>
        <w:spacing w:line="276" w:lineRule="auto"/>
        <w:jc w:val="both"/>
        <w:rPr>
          <w:rFonts w:ascii="Arial" w:hAnsi="Arial" w:cs="Arial"/>
          <w:sz w:val="22"/>
          <w:szCs w:val="22"/>
        </w:rPr>
      </w:pPr>
    </w:p>
    <w:p w14:paraId="4412E23D" w14:textId="77777777" w:rsidR="00B3293D" w:rsidRDefault="00B3293D" w:rsidP="00B3293D">
      <w:pPr>
        <w:spacing w:line="276" w:lineRule="auto"/>
        <w:jc w:val="both"/>
        <w:rPr>
          <w:rFonts w:ascii="Arial" w:hAnsi="Arial" w:cs="Arial"/>
          <w:sz w:val="22"/>
          <w:szCs w:val="22"/>
        </w:rPr>
      </w:pPr>
    </w:p>
    <w:p w14:paraId="4668392C" w14:textId="237E1933" w:rsidR="00B3293D" w:rsidRPr="00B3293D" w:rsidRDefault="00B3293D" w:rsidP="00B3293D">
      <w:pPr>
        <w:spacing w:line="276" w:lineRule="auto"/>
        <w:jc w:val="both"/>
        <w:rPr>
          <w:rFonts w:ascii="Arial" w:hAnsi="Arial" w:cs="Arial"/>
          <w:b/>
          <w:bCs/>
          <w:sz w:val="22"/>
          <w:szCs w:val="22"/>
        </w:rPr>
      </w:pPr>
      <w:r w:rsidRPr="00B3293D">
        <w:rPr>
          <w:rFonts w:ascii="Arial" w:hAnsi="Arial" w:cs="Arial"/>
          <w:b/>
          <w:bCs/>
          <w:sz w:val="22"/>
          <w:szCs w:val="22"/>
        </w:rPr>
        <w:t>UNDÉCIMO:</w:t>
      </w:r>
      <w:r w:rsidRPr="00B3293D">
        <w:rPr>
          <w:rFonts w:ascii="Arial" w:hAnsi="Arial" w:cs="Arial"/>
          <w:b/>
          <w:bCs/>
          <w:sz w:val="22"/>
          <w:szCs w:val="22"/>
        </w:rPr>
        <w:t xml:space="preserve"> </w:t>
      </w:r>
      <w:r w:rsidRPr="00B3293D">
        <w:rPr>
          <w:rFonts w:ascii="Arial" w:hAnsi="Arial" w:cs="Arial"/>
          <w:b/>
          <w:bCs/>
          <w:sz w:val="22"/>
          <w:szCs w:val="22"/>
        </w:rPr>
        <w:t>APROBACIÓN DEFINITIVA DE LA CUENTA GENERAL DEL AYUNTAMIENTO DE 2021</w:t>
      </w:r>
    </w:p>
    <w:p w14:paraId="1136529A" w14:textId="77777777" w:rsidR="006C5A47" w:rsidRPr="00CA4B1E" w:rsidRDefault="006C5A47" w:rsidP="006C5A47">
      <w:pPr>
        <w:jc w:val="both"/>
        <w:rPr>
          <w:rFonts w:ascii="Arial" w:hAnsi="Arial" w:cs="Arial"/>
          <w:sz w:val="22"/>
          <w:szCs w:val="22"/>
        </w:rPr>
      </w:pPr>
    </w:p>
    <w:p w14:paraId="6C0BAA38" w14:textId="78EA2002" w:rsidR="006C5A47" w:rsidRPr="00D54BB6" w:rsidRDefault="006C5A47" w:rsidP="00D54BB6">
      <w:pPr>
        <w:spacing w:line="276" w:lineRule="auto"/>
        <w:jc w:val="both"/>
        <w:rPr>
          <w:rFonts w:ascii="Arial" w:hAnsi="Arial" w:cs="Arial"/>
          <w:sz w:val="22"/>
          <w:szCs w:val="22"/>
        </w:rPr>
      </w:pPr>
      <w:r w:rsidRPr="00D54BB6">
        <w:rPr>
          <w:rFonts w:ascii="Arial" w:eastAsia="Verdana" w:hAnsi="Arial" w:cs="Arial"/>
          <w:sz w:val="22"/>
          <w:szCs w:val="22"/>
        </w:rPr>
        <w:t>Visto que la</w:t>
      </w:r>
      <w:r w:rsidR="00D54BB6" w:rsidRPr="00D54BB6">
        <w:rPr>
          <w:rFonts w:ascii="Arial" w:eastAsia="Verdana" w:hAnsi="Arial" w:cs="Arial"/>
          <w:sz w:val="22"/>
          <w:szCs w:val="22"/>
        </w:rPr>
        <w:t xml:space="preserve"> in</w:t>
      </w:r>
      <w:r w:rsidRPr="00D54BB6">
        <w:rPr>
          <w:rFonts w:ascii="Arial" w:eastAsia="Verdana" w:hAnsi="Arial" w:cs="Arial"/>
          <w:sz w:val="22"/>
          <w:szCs w:val="22"/>
        </w:rPr>
        <w:t xml:space="preserve">tervención </w:t>
      </w:r>
      <w:r w:rsidR="00D54BB6">
        <w:rPr>
          <w:rFonts w:ascii="Arial" w:eastAsia="Verdana" w:hAnsi="Arial" w:cs="Arial"/>
          <w:sz w:val="22"/>
          <w:szCs w:val="22"/>
        </w:rPr>
        <w:t xml:space="preserve">municipal </w:t>
      </w:r>
      <w:r w:rsidRPr="00D54BB6">
        <w:rPr>
          <w:rFonts w:ascii="Arial" w:eastAsia="Verdana" w:hAnsi="Arial" w:cs="Arial"/>
          <w:sz w:val="22"/>
          <w:szCs w:val="22"/>
        </w:rPr>
        <w:t xml:space="preserve">procedió a la formación de la Cuenta General de esta Corporación correspondiente al ejercicio económico </w:t>
      </w:r>
      <w:proofErr w:type="gramStart"/>
      <w:r w:rsidRPr="00D54BB6">
        <w:rPr>
          <w:rFonts w:ascii="Arial" w:eastAsia="Verdana" w:hAnsi="Arial" w:cs="Arial"/>
          <w:sz w:val="22"/>
          <w:szCs w:val="22"/>
        </w:rPr>
        <w:t>20</w:t>
      </w:r>
      <w:r w:rsidR="00D54BB6" w:rsidRPr="00D54BB6">
        <w:rPr>
          <w:rFonts w:ascii="Arial" w:eastAsia="Verdana" w:hAnsi="Arial" w:cs="Arial"/>
          <w:sz w:val="22"/>
          <w:szCs w:val="22"/>
        </w:rPr>
        <w:t xml:space="preserve">21, </w:t>
      </w:r>
      <w:r w:rsidRPr="00D54BB6">
        <w:rPr>
          <w:rFonts w:ascii="Arial" w:eastAsia="Verdana" w:hAnsi="Arial" w:cs="Arial"/>
          <w:sz w:val="22"/>
          <w:szCs w:val="22"/>
        </w:rPr>
        <w:t xml:space="preserve"> juntamente</w:t>
      </w:r>
      <w:proofErr w:type="gramEnd"/>
      <w:r w:rsidRPr="00D54BB6">
        <w:rPr>
          <w:rFonts w:ascii="Arial" w:eastAsia="Verdana" w:hAnsi="Arial" w:cs="Arial"/>
          <w:sz w:val="22"/>
          <w:szCs w:val="22"/>
        </w:rPr>
        <w:t xml:space="preserve"> con toda su documentación anexa al mismo, según la legislación vigente.</w:t>
      </w:r>
    </w:p>
    <w:p w14:paraId="2BB605B3" w14:textId="77777777" w:rsidR="006C5A47" w:rsidRPr="00D54BB6" w:rsidRDefault="006C5A47" w:rsidP="00D54BB6">
      <w:pPr>
        <w:spacing w:line="276" w:lineRule="auto"/>
        <w:jc w:val="both"/>
        <w:rPr>
          <w:rFonts w:ascii="Arial" w:hAnsi="Arial" w:cs="Arial"/>
          <w:sz w:val="22"/>
          <w:szCs w:val="22"/>
        </w:rPr>
      </w:pPr>
    </w:p>
    <w:p w14:paraId="155C7A61" w14:textId="4FF28667" w:rsidR="00D54BB6" w:rsidRPr="00D54BB6" w:rsidRDefault="006C5A47" w:rsidP="00D54BB6">
      <w:pPr>
        <w:spacing w:line="276" w:lineRule="auto"/>
        <w:jc w:val="both"/>
        <w:rPr>
          <w:rFonts w:ascii="Arial" w:hAnsi="Arial" w:cs="Arial"/>
          <w:sz w:val="22"/>
          <w:szCs w:val="22"/>
        </w:rPr>
      </w:pPr>
      <w:r w:rsidRPr="00D54BB6">
        <w:rPr>
          <w:rFonts w:ascii="Arial" w:eastAsia="Verdana" w:hAnsi="Arial" w:cs="Arial"/>
          <w:sz w:val="22"/>
          <w:szCs w:val="22"/>
        </w:rPr>
        <w:t>Visto que</w:t>
      </w:r>
      <w:r w:rsidR="00D54BB6">
        <w:rPr>
          <w:rFonts w:ascii="Arial" w:eastAsia="Verdana" w:hAnsi="Arial" w:cs="Arial"/>
          <w:sz w:val="22"/>
          <w:szCs w:val="22"/>
        </w:rPr>
        <w:t xml:space="preserve"> la </w:t>
      </w:r>
      <w:r w:rsidR="00D54BB6" w:rsidRPr="00D54BB6">
        <w:rPr>
          <w:rFonts w:ascii="Arial" w:eastAsia="Arial" w:hAnsi="Arial" w:cs="Arial"/>
          <w:sz w:val="22"/>
          <w:szCs w:val="22"/>
        </w:rPr>
        <w:t xml:space="preserve">“Comisión especial </w:t>
      </w:r>
      <w:proofErr w:type="gramStart"/>
      <w:r w:rsidR="00D54BB6" w:rsidRPr="00D54BB6">
        <w:rPr>
          <w:rFonts w:ascii="Arial" w:eastAsia="Arial" w:hAnsi="Arial" w:cs="Arial"/>
          <w:sz w:val="22"/>
          <w:szCs w:val="22"/>
        </w:rPr>
        <w:t>de  hacienda</w:t>
      </w:r>
      <w:proofErr w:type="gramEnd"/>
      <w:r w:rsidR="00D54BB6" w:rsidRPr="00D54BB6">
        <w:rPr>
          <w:rFonts w:ascii="Arial" w:eastAsia="Arial" w:hAnsi="Arial" w:cs="Arial"/>
          <w:sz w:val="22"/>
          <w:szCs w:val="22"/>
        </w:rPr>
        <w:t xml:space="preserve"> y cuentas” </w:t>
      </w:r>
      <w:r w:rsidR="00D54BB6" w:rsidRPr="00D54BB6">
        <w:rPr>
          <w:rFonts w:ascii="Arial" w:hAnsi="Arial" w:cs="Arial"/>
          <w:sz w:val="22"/>
          <w:szCs w:val="22"/>
        </w:rPr>
        <w:t xml:space="preserve">de este Ayuntamiento, reunida en sesión de 30 </w:t>
      </w:r>
      <w:r w:rsidR="00D54BB6" w:rsidRPr="00D54BB6">
        <w:rPr>
          <w:rFonts w:ascii="Arial" w:hAnsi="Arial" w:cs="Arial"/>
          <w:sz w:val="22"/>
          <w:szCs w:val="22"/>
        </w:rPr>
        <w:t>06</w:t>
      </w:r>
      <w:r w:rsidR="00D54BB6" w:rsidRPr="00D54BB6">
        <w:rPr>
          <w:rFonts w:ascii="Arial" w:hAnsi="Arial" w:cs="Arial"/>
          <w:sz w:val="22"/>
          <w:szCs w:val="22"/>
        </w:rPr>
        <w:t xml:space="preserve"> 2022, procedió al examen y aprobación de la Cuenta General correspondiente al ejercicio de 2021</w:t>
      </w:r>
      <w:r w:rsidR="00D54BB6">
        <w:rPr>
          <w:rFonts w:ascii="Arial" w:hAnsi="Arial" w:cs="Arial"/>
          <w:sz w:val="22"/>
          <w:szCs w:val="22"/>
        </w:rPr>
        <w:t xml:space="preserve">, </w:t>
      </w:r>
      <w:r w:rsidR="00D54BB6" w:rsidRPr="00D54BB6">
        <w:rPr>
          <w:rFonts w:ascii="Arial" w:hAnsi="Arial" w:cs="Arial"/>
          <w:sz w:val="22"/>
          <w:szCs w:val="22"/>
        </w:rPr>
        <w:t>junto con los informes, antecedentes y justificaciones que integran el expediente</w:t>
      </w:r>
    </w:p>
    <w:p w14:paraId="45C9B839" w14:textId="17CF9F5A" w:rsidR="006C5A47" w:rsidRPr="00D54BB6" w:rsidRDefault="006C5A47" w:rsidP="00D54BB6">
      <w:pPr>
        <w:spacing w:line="276" w:lineRule="auto"/>
        <w:jc w:val="both"/>
        <w:rPr>
          <w:rFonts w:ascii="Arial" w:hAnsi="Arial" w:cs="Arial"/>
          <w:sz w:val="22"/>
          <w:szCs w:val="22"/>
        </w:rPr>
      </w:pPr>
    </w:p>
    <w:p w14:paraId="66AD4649" w14:textId="0C6400AE" w:rsidR="006C5A47" w:rsidRPr="00D54BB6" w:rsidRDefault="006C5A47" w:rsidP="00D54BB6">
      <w:pPr>
        <w:spacing w:line="276" w:lineRule="auto"/>
        <w:jc w:val="both"/>
        <w:rPr>
          <w:rFonts w:ascii="Arial" w:hAnsi="Arial" w:cs="Arial"/>
          <w:sz w:val="22"/>
          <w:szCs w:val="22"/>
        </w:rPr>
      </w:pPr>
      <w:r w:rsidRPr="00D54BB6">
        <w:rPr>
          <w:rFonts w:ascii="Arial" w:eastAsia="Verdana" w:hAnsi="Arial" w:cs="Arial"/>
          <w:sz w:val="22"/>
          <w:szCs w:val="22"/>
        </w:rPr>
        <w:t xml:space="preserve">Visto que mediante anuncio publicado </w:t>
      </w:r>
      <w:r w:rsidR="00D54BB6" w:rsidRPr="00D54BB6">
        <w:rPr>
          <w:rFonts w:ascii="Arial" w:hAnsi="Arial" w:cs="Arial"/>
          <w:sz w:val="22"/>
          <w:szCs w:val="22"/>
        </w:rPr>
        <w:t xml:space="preserve">con fecha 08 07 2022 en el BOCM </w:t>
      </w:r>
      <w:proofErr w:type="spellStart"/>
      <w:r w:rsidR="00D54BB6" w:rsidRPr="00D54BB6">
        <w:rPr>
          <w:rFonts w:ascii="Arial" w:hAnsi="Arial" w:cs="Arial"/>
          <w:sz w:val="22"/>
          <w:szCs w:val="22"/>
        </w:rPr>
        <w:t>nº</w:t>
      </w:r>
      <w:proofErr w:type="spellEnd"/>
      <w:r w:rsidR="00D54BB6" w:rsidRPr="00D54BB6">
        <w:rPr>
          <w:rFonts w:ascii="Arial" w:hAnsi="Arial" w:cs="Arial"/>
          <w:sz w:val="22"/>
          <w:szCs w:val="22"/>
        </w:rPr>
        <w:t xml:space="preserve"> 161</w:t>
      </w:r>
      <w:r w:rsidR="00D54BB6">
        <w:rPr>
          <w:rFonts w:ascii="Arial" w:hAnsi="Arial" w:cs="Arial"/>
          <w:sz w:val="22"/>
          <w:szCs w:val="22"/>
        </w:rPr>
        <w:t xml:space="preserve"> </w:t>
      </w:r>
      <w:r w:rsidRPr="00D54BB6">
        <w:rPr>
          <w:rFonts w:ascii="Arial" w:eastAsia="Verdana" w:hAnsi="Arial" w:cs="Arial"/>
          <w:sz w:val="22"/>
          <w:szCs w:val="22"/>
        </w:rPr>
        <w:t>la Cuenta General fue objeto de exposición al público durante el plazo de quince días, durante los cuales, las personas interesadas pudieron presentar reclamaciones, reparos u observaciones</w:t>
      </w:r>
    </w:p>
    <w:p w14:paraId="206E532F" w14:textId="77777777" w:rsidR="006C5A47" w:rsidRPr="00D54BB6" w:rsidRDefault="006C5A47" w:rsidP="00D54BB6">
      <w:pPr>
        <w:spacing w:line="276" w:lineRule="auto"/>
        <w:jc w:val="both"/>
        <w:rPr>
          <w:rFonts w:ascii="Arial" w:hAnsi="Arial" w:cs="Arial"/>
          <w:sz w:val="22"/>
          <w:szCs w:val="22"/>
        </w:rPr>
      </w:pPr>
    </w:p>
    <w:p w14:paraId="437A04CC" w14:textId="457DF670" w:rsidR="006C5A47" w:rsidRPr="00D54BB6" w:rsidRDefault="006C5A47" w:rsidP="00D54BB6">
      <w:pPr>
        <w:spacing w:line="276" w:lineRule="auto"/>
        <w:jc w:val="both"/>
        <w:rPr>
          <w:rFonts w:ascii="Arial" w:eastAsia="Verdana" w:hAnsi="Arial" w:cs="Arial"/>
          <w:sz w:val="22"/>
          <w:szCs w:val="22"/>
        </w:rPr>
      </w:pPr>
      <w:r w:rsidRPr="00D54BB6">
        <w:rPr>
          <w:rFonts w:ascii="Arial" w:eastAsia="Verdana" w:hAnsi="Arial" w:cs="Arial"/>
          <w:sz w:val="22"/>
          <w:szCs w:val="22"/>
        </w:rPr>
        <w:t xml:space="preserve">Visto </w:t>
      </w:r>
      <w:proofErr w:type="gramStart"/>
      <w:r w:rsidRPr="00D54BB6">
        <w:rPr>
          <w:rFonts w:ascii="Arial" w:eastAsia="Verdana" w:hAnsi="Arial" w:cs="Arial"/>
          <w:sz w:val="22"/>
          <w:szCs w:val="22"/>
        </w:rPr>
        <w:t>que</w:t>
      </w:r>
      <w:proofErr w:type="gramEnd"/>
      <w:r w:rsidR="002E69E4">
        <w:rPr>
          <w:rFonts w:ascii="Arial" w:eastAsia="Verdana" w:hAnsi="Arial" w:cs="Arial"/>
          <w:sz w:val="22"/>
          <w:szCs w:val="22"/>
        </w:rPr>
        <w:t xml:space="preserve"> </w:t>
      </w:r>
      <w:r w:rsidRPr="00D54BB6">
        <w:rPr>
          <w:rFonts w:ascii="Arial" w:eastAsia="Verdana" w:hAnsi="Arial" w:cs="Arial"/>
          <w:sz w:val="22"/>
          <w:szCs w:val="22"/>
        </w:rPr>
        <w:t>durante el plazo de exposición al público de dicha Cuenta, no se han presentado alegaciones</w:t>
      </w:r>
    </w:p>
    <w:p w14:paraId="3B16CDF7" w14:textId="77777777" w:rsidR="006C5A47" w:rsidRPr="00D54BB6" w:rsidRDefault="006C5A47" w:rsidP="00D54BB6">
      <w:pPr>
        <w:spacing w:line="276" w:lineRule="auto"/>
        <w:jc w:val="both"/>
        <w:rPr>
          <w:rFonts w:ascii="Arial" w:eastAsia="Verdana" w:hAnsi="Arial" w:cs="Arial"/>
          <w:sz w:val="22"/>
          <w:szCs w:val="22"/>
        </w:rPr>
      </w:pPr>
    </w:p>
    <w:p w14:paraId="031AF5A1" w14:textId="7D9732C7" w:rsidR="006A0685" w:rsidRPr="003C35C4" w:rsidRDefault="006C5A47" w:rsidP="006A0685">
      <w:pPr>
        <w:spacing w:line="276" w:lineRule="auto"/>
        <w:jc w:val="both"/>
        <w:rPr>
          <w:rFonts w:ascii="Arial" w:hAnsi="Arial" w:cs="Arial"/>
          <w:sz w:val="22"/>
          <w:szCs w:val="22"/>
        </w:rPr>
      </w:pPr>
      <w:r w:rsidRPr="00CA4B1E">
        <w:rPr>
          <w:rFonts w:ascii="Arial" w:eastAsia="Verdana" w:hAnsi="Arial" w:cs="Arial"/>
          <w:sz w:val="22"/>
          <w:szCs w:val="22"/>
        </w:rPr>
        <w:t>De conformidad con lo dispuesto en el artículo 22.2.e) de la Ley 7/1985, de 2 de abril, Reguladora de las Bases del Régimen Local, el Pleno</w:t>
      </w:r>
      <w:r w:rsidR="003C35C4">
        <w:rPr>
          <w:rFonts w:ascii="Arial" w:eastAsia="Verdana" w:hAnsi="Arial" w:cs="Arial"/>
          <w:sz w:val="22"/>
          <w:szCs w:val="22"/>
        </w:rPr>
        <w:t xml:space="preserve"> </w:t>
      </w:r>
      <w:r w:rsidR="006A0685">
        <w:rPr>
          <w:rFonts w:ascii="Arial" w:hAnsi="Arial" w:cs="Arial"/>
          <w:color w:val="000000" w:themeColor="text1"/>
          <w:sz w:val="22"/>
          <w:szCs w:val="22"/>
          <w:lang w:eastAsia="es-ES_tradnl"/>
        </w:rPr>
        <w:t xml:space="preserve">por </w:t>
      </w:r>
      <w:r w:rsidR="006A0685">
        <w:rPr>
          <w:rFonts w:ascii="Arial" w:hAnsi="Arial" w:cs="Arial"/>
          <w:b/>
          <w:sz w:val="22"/>
          <w:szCs w:val="22"/>
        </w:rPr>
        <w:t xml:space="preserve">MAYORÍA </w:t>
      </w:r>
      <w:proofErr w:type="gramStart"/>
      <w:r w:rsidR="006A0685" w:rsidRPr="00053291">
        <w:rPr>
          <w:rFonts w:ascii="Arial" w:hAnsi="Arial" w:cs="Arial"/>
          <w:sz w:val="22"/>
          <w:szCs w:val="22"/>
        </w:rPr>
        <w:t>de  concejales</w:t>
      </w:r>
      <w:proofErr w:type="gramEnd"/>
      <w:r w:rsidR="006A0685" w:rsidRPr="00053291">
        <w:rPr>
          <w:rFonts w:ascii="Arial" w:hAnsi="Arial" w:cs="Arial"/>
          <w:sz w:val="22"/>
          <w:szCs w:val="22"/>
        </w:rPr>
        <w:t xml:space="preserve"> </w:t>
      </w:r>
      <w:r w:rsidR="006A0685">
        <w:rPr>
          <w:rFonts w:ascii="Arial" w:hAnsi="Arial" w:cs="Arial"/>
          <w:sz w:val="22"/>
          <w:szCs w:val="22"/>
        </w:rPr>
        <w:t xml:space="preserve">asistentes </w:t>
      </w:r>
      <w:r w:rsidR="006A0685" w:rsidRPr="00053291">
        <w:rPr>
          <w:rFonts w:ascii="Arial" w:hAnsi="Arial" w:cs="Arial"/>
          <w:sz w:val="22"/>
          <w:szCs w:val="22"/>
        </w:rPr>
        <w:t>(</w:t>
      </w:r>
      <w:r w:rsidR="00774F6E">
        <w:rPr>
          <w:rFonts w:ascii="Arial" w:hAnsi="Arial" w:cs="Arial"/>
          <w:sz w:val="22"/>
          <w:szCs w:val="22"/>
        </w:rPr>
        <w:t>6</w:t>
      </w:r>
      <w:r w:rsidR="006A0685">
        <w:rPr>
          <w:rFonts w:ascii="Arial" w:hAnsi="Arial" w:cs="Arial"/>
          <w:sz w:val="22"/>
          <w:szCs w:val="22"/>
        </w:rPr>
        <w:t>/11</w:t>
      </w:r>
      <w:r w:rsidR="006A0685" w:rsidRPr="00053291">
        <w:rPr>
          <w:rFonts w:ascii="Arial" w:hAnsi="Arial" w:cs="Arial"/>
          <w:sz w:val="22"/>
          <w:szCs w:val="22"/>
        </w:rPr>
        <w:t>)</w:t>
      </w:r>
      <w:r w:rsidR="006A0685">
        <w:rPr>
          <w:rFonts w:ascii="Arial" w:hAnsi="Arial" w:cs="Arial"/>
          <w:iCs/>
          <w:sz w:val="22"/>
          <w:szCs w:val="22"/>
          <w:lang w:val="es-ES_tradnl"/>
        </w:rPr>
        <w:t xml:space="preserve">, </w:t>
      </w:r>
      <w:r w:rsidR="00774F6E" w:rsidRPr="00287576">
        <w:rPr>
          <w:rFonts w:ascii="Arial" w:hAnsi="Arial" w:cs="Arial"/>
          <w:sz w:val="22"/>
          <w:szCs w:val="22"/>
        </w:rPr>
        <w:t>con</w:t>
      </w:r>
      <w:r w:rsidR="00774F6E">
        <w:rPr>
          <w:rFonts w:ascii="Arial" w:hAnsi="Arial" w:cs="Arial"/>
          <w:sz w:val="22"/>
          <w:szCs w:val="22"/>
        </w:rPr>
        <w:t xml:space="preserve"> el voto en contra de los concejales del grupo municipal </w:t>
      </w:r>
      <w:r w:rsidR="00774F6E">
        <w:rPr>
          <w:rFonts w:ascii="Arial" w:hAnsi="Arial" w:cs="Arial"/>
          <w:sz w:val="22"/>
          <w:szCs w:val="22"/>
        </w:rPr>
        <w:t xml:space="preserve">del </w:t>
      </w:r>
      <w:r w:rsidR="00774F6E" w:rsidRPr="00287576">
        <w:rPr>
          <w:rFonts w:ascii="Arial" w:hAnsi="Arial" w:cs="Arial"/>
          <w:sz w:val="22"/>
          <w:szCs w:val="22"/>
        </w:rPr>
        <w:t>PP (3)</w:t>
      </w:r>
      <w:r w:rsidR="003C35C4">
        <w:rPr>
          <w:rFonts w:ascii="Arial" w:hAnsi="Arial" w:cs="Arial"/>
          <w:sz w:val="22"/>
          <w:szCs w:val="22"/>
        </w:rPr>
        <w:t xml:space="preserve"> y Vox (1), y</w:t>
      </w:r>
      <w:r w:rsidR="00774F6E" w:rsidRPr="00287576">
        <w:rPr>
          <w:rFonts w:ascii="Arial" w:hAnsi="Arial" w:cs="Arial"/>
          <w:sz w:val="22"/>
          <w:szCs w:val="22"/>
        </w:rPr>
        <w:t xml:space="preserve"> la abstención  </w:t>
      </w:r>
      <w:r w:rsidR="00774F6E">
        <w:rPr>
          <w:rFonts w:ascii="Arial" w:hAnsi="Arial" w:cs="Arial"/>
          <w:sz w:val="22"/>
          <w:szCs w:val="22"/>
        </w:rPr>
        <w:t>de Ciudadanos (1)</w:t>
      </w:r>
      <w:r w:rsidR="003C35C4">
        <w:rPr>
          <w:rFonts w:ascii="Arial" w:hAnsi="Arial" w:cs="Arial"/>
          <w:sz w:val="22"/>
          <w:szCs w:val="22"/>
        </w:rPr>
        <w:t xml:space="preserve">, </w:t>
      </w:r>
      <w:r w:rsidR="006A0685" w:rsidRPr="004E6DA0">
        <w:rPr>
          <w:rFonts w:ascii="Arial" w:eastAsia="Verdana" w:hAnsi="Arial" w:cs="Arial"/>
          <w:b/>
          <w:bCs/>
          <w:color w:val="000000" w:themeColor="text1"/>
          <w:sz w:val="22"/>
          <w:szCs w:val="22"/>
          <w:lang w:val="x-none" w:eastAsia="x-none"/>
        </w:rPr>
        <w:t>ACUERD</w:t>
      </w:r>
      <w:r w:rsidR="006A0685" w:rsidRPr="004E6DA0">
        <w:rPr>
          <w:rFonts w:ascii="Arial" w:eastAsia="Verdana" w:hAnsi="Arial" w:cs="Arial"/>
          <w:b/>
          <w:bCs/>
          <w:color w:val="000000" w:themeColor="text1"/>
          <w:sz w:val="22"/>
          <w:szCs w:val="22"/>
          <w:lang w:eastAsia="x-none"/>
        </w:rPr>
        <w:t>A:</w:t>
      </w:r>
    </w:p>
    <w:p w14:paraId="1B34E066" w14:textId="77777777" w:rsidR="006C5A47" w:rsidRPr="006C5A47" w:rsidRDefault="006C5A47" w:rsidP="006C5A47">
      <w:pPr>
        <w:jc w:val="both"/>
        <w:rPr>
          <w:rFonts w:ascii="Arial" w:hAnsi="Arial" w:cs="Arial"/>
          <w:b/>
          <w:bCs/>
          <w:sz w:val="22"/>
          <w:szCs w:val="22"/>
        </w:rPr>
      </w:pPr>
    </w:p>
    <w:p w14:paraId="56916D50" w14:textId="7C22BC1D" w:rsidR="006C5A47" w:rsidRPr="00CA4B1E" w:rsidRDefault="006C5A47" w:rsidP="003C35C4">
      <w:pPr>
        <w:spacing w:line="276" w:lineRule="auto"/>
        <w:ind w:left="708"/>
        <w:jc w:val="both"/>
        <w:rPr>
          <w:rFonts w:ascii="Arial" w:hAnsi="Arial" w:cs="Arial"/>
          <w:sz w:val="22"/>
          <w:szCs w:val="22"/>
        </w:rPr>
      </w:pPr>
      <w:r w:rsidRPr="006C5A47">
        <w:rPr>
          <w:rFonts w:ascii="Arial" w:eastAsia="Verdana" w:hAnsi="Arial" w:cs="Arial"/>
          <w:b/>
          <w:bCs/>
          <w:sz w:val="22"/>
          <w:szCs w:val="22"/>
        </w:rPr>
        <w:t>PRIMERO: APROBAR</w:t>
      </w:r>
      <w:r>
        <w:rPr>
          <w:rFonts w:ascii="Arial" w:eastAsia="Verdana" w:hAnsi="Arial" w:cs="Arial"/>
          <w:sz w:val="22"/>
          <w:szCs w:val="22"/>
        </w:rPr>
        <w:t xml:space="preserve"> </w:t>
      </w:r>
      <w:r w:rsidRPr="00CA4B1E">
        <w:rPr>
          <w:rFonts w:ascii="Arial" w:eastAsia="Verdana" w:hAnsi="Arial" w:cs="Arial"/>
          <w:sz w:val="22"/>
          <w:szCs w:val="22"/>
        </w:rPr>
        <w:t>la Cuenta General del Ejercicio 20</w:t>
      </w:r>
      <w:r>
        <w:rPr>
          <w:rFonts w:ascii="Arial" w:eastAsia="Verdana" w:hAnsi="Arial" w:cs="Arial"/>
          <w:sz w:val="22"/>
          <w:szCs w:val="22"/>
        </w:rPr>
        <w:t>21</w:t>
      </w:r>
    </w:p>
    <w:p w14:paraId="241B821C" w14:textId="77777777" w:rsidR="006C5A47" w:rsidRPr="00CA4B1E" w:rsidRDefault="006C5A47" w:rsidP="003C35C4">
      <w:pPr>
        <w:spacing w:line="276" w:lineRule="auto"/>
        <w:ind w:left="708"/>
        <w:jc w:val="both"/>
        <w:rPr>
          <w:rFonts w:ascii="Arial" w:hAnsi="Arial" w:cs="Arial"/>
          <w:sz w:val="22"/>
          <w:szCs w:val="22"/>
        </w:rPr>
      </w:pPr>
    </w:p>
    <w:p w14:paraId="4E5B432A" w14:textId="2B8B264E" w:rsidR="006C5A47" w:rsidRPr="00CA4B1E" w:rsidRDefault="006C5A47" w:rsidP="003C35C4">
      <w:pPr>
        <w:spacing w:line="276" w:lineRule="auto"/>
        <w:ind w:left="708"/>
        <w:jc w:val="both"/>
        <w:rPr>
          <w:rFonts w:ascii="Arial" w:eastAsia="Verdana" w:hAnsi="Arial" w:cs="Arial"/>
          <w:sz w:val="22"/>
          <w:szCs w:val="22"/>
        </w:rPr>
      </w:pPr>
      <w:r w:rsidRPr="006C5A47">
        <w:rPr>
          <w:rFonts w:ascii="Arial" w:eastAsia="Verdana" w:hAnsi="Arial" w:cs="Arial"/>
          <w:b/>
          <w:bCs/>
          <w:sz w:val="22"/>
          <w:szCs w:val="22"/>
        </w:rPr>
        <w:t>SEGUNDO: REMITIR</w:t>
      </w:r>
      <w:r w:rsidRPr="00CA4B1E">
        <w:rPr>
          <w:rFonts w:ascii="Arial" w:eastAsia="Verdana" w:hAnsi="Arial" w:cs="Arial"/>
          <w:sz w:val="22"/>
          <w:szCs w:val="22"/>
        </w:rPr>
        <w:t xml:space="preserve"> la Cuenta General junto con toda la documentación que la integra a la fiscalización </w:t>
      </w:r>
      <w:r w:rsidR="00661F30">
        <w:rPr>
          <w:rFonts w:ascii="Arial" w:eastAsia="Verdana" w:hAnsi="Arial" w:cs="Arial"/>
          <w:sz w:val="22"/>
          <w:szCs w:val="22"/>
        </w:rPr>
        <w:t xml:space="preserve">de la Cámara de Cuentas de la Comunidad de Madrid, </w:t>
      </w:r>
      <w:r w:rsidRPr="00CA4B1E">
        <w:rPr>
          <w:rFonts w:ascii="Arial" w:eastAsia="Verdana" w:hAnsi="Arial" w:cs="Arial"/>
          <w:sz w:val="22"/>
          <w:szCs w:val="22"/>
        </w:rPr>
        <w:t xml:space="preserve"> tal y como se establece en el artículo 212 del Texto Refundido de la Ley Reguladora de las Haciendas Locales, aprobado por el Real Decreto Legislativo 2/2004, de 5 de marzo, y, en cumplimiento de los mandatos de la Ley Orgánica 2/2012, de 27 de abril, de Estabilidad Presupuestaria y Sostenibilidad Financiera, y demás normativa concordante, al Ministerio de Hacienda</w:t>
      </w:r>
    </w:p>
    <w:p w14:paraId="64458EE7" w14:textId="77777777" w:rsidR="006C5A47" w:rsidRPr="00743DDF" w:rsidRDefault="006C5A47" w:rsidP="00B45CB6">
      <w:pPr>
        <w:jc w:val="both"/>
        <w:rPr>
          <w:rFonts w:ascii="Arial" w:hAnsi="Arial" w:cs="Arial"/>
          <w:sz w:val="22"/>
          <w:szCs w:val="22"/>
        </w:rPr>
      </w:pPr>
    </w:p>
    <w:p w14:paraId="33CF7632" w14:textId="32A643C4" w:rsidR="00743DDF" w:rsidRPr="00191831" w:rsidRDefault="00743DDF" w:rsidP="00191831">
      <w:pPr>
        <w:ind w:left="1416" w:hanging="1416"/>
        <w:jc w:val="right"/>
        <w:rPr>
          <w:rFonts w:ascii="Arial" w:hAnsi="Arial" w:cs="Arial"/>
          <w:sz w:val="18"/>
          <w:szCs w:val="18"/>
        </w:rPr>
      </w:pPr>
    </w:p>
    <w:p w14:paraId="2F8291C4" w14:textId="323F876B" w:rsidR="00191831" w:rsidRPr="00191831" w:rsidRDefault="00191831" w:rsidP="00191831">
      <w:pPr>
        <w:ind w:left="1416" w:hanging="1416"/>
        <w:jc w:val="right"/>
        <w:rPr>
          <w:rFonts w:ascii="Arial" w:hAnsi="Arial" w:cs="Arial"/>
          <w:sz w:val="18"/>
          <w:szCs w:val="18"/>
        </w:rPr>
      </w:pPr>
      <w:r w:rsidRPr="00191831">
        <w:rPr>
          <w:rFonts w:ascii="Arial" w:hAnsi="Arial" w:cs="Arial"/>
          <w:sz w:val="18"/>
          <w:szCs w:val="18"/>
        </w:rPr>
        <w:t xml:space="preserve">(En este momento se ausenta por enfermedad </w:t>
      </w:r>
      <w:proofErr w:type="spellStart"/>
      <w:r w:rsidRPr="00191831">
        <w:rPr>
          <w:rFonts w:ascii="Arial" w:hAnsi="Arial" w:cs="Arial"/>
          <w:sz w:val="18"/>
          <w:szCs w:val="18"/>
        </w:rPr>
        <w:t>Dña</w:t>
      </w:r>
      <w:proofErr w:type="spellEnd"/>
      <w:r w:rsidRPr="00191831">
        <w:rPr>
          <w:rFonts w:ascii="Arial" w:hAnsi="Arial" w:cs="Arial"/>
          <w:sz w:val="18"/>
          <w:szCs w:val="18"/>
        </w:rPr>
        <w:t xml:space="preserve"> Rocío </w:t>
      </w:r>
      <w:proofErr w:type="spellStart"/>
      <w:r w:rsidRPr="00191831">
        <w:rPr>
          <w:rFonts w:ascii="Arial" w:hAnsi="Arial" w:cs="Arial"/>
          <w:sz w:val="18"/>
          <w:szCs w:val="18"/>
        </w:rPr>
        <w:t>Horcajada</w:t>
      </w:r>
      <w:proofErr w:type="spellEnd"/>
      <w:r w:rsidRPr="00191831">
        <w:rPr>
          <w:rFonts w:ascii="Arial" w:hAnsi="Arial" w:cs="Arial"/>
          <w:sz w:val="18"/>
          <w:szCs w:val="18"/>
        </w:rPr>
        <w:t xml:space="preserve"> Yáñez, siendo las 21:48 h)</w:t>
      </w:r>
    </w:p>
    <w:p w14:paraId="1F384800" w14:textId="77777777" w:rsidR="00191831" w:rsidRPr="00B3293D" w:rsidRDefault="00191831" w:rsidP="00743DDF">
      <w:pPr>
        <w:ind w:left="1416" w:hanging="1416"/>
        <w:jc w:val="both"/>
        <w:rPr>
          <w:rFonts w:ascii="Arial" w:hAnsi="Arial" w:cs="Arial"/>
          <w:sz w:val="22"/>
          <w:szCs w:val="22"/>
        </w:rPr>
      </w:pPr>
    </w:p>
    <w:p w14:paraId="54834413" w14:textId="77777777" w:rsidR="00743DDF" w:rsidRPr="00B3293D" w:rsidRDefault="00743DDF" w:rsidP="00743DDF">
      <w:pPr>
        <w:ind w:left="1416" w:hanging="1416"/>
        <w:jc w:val="both"/>
        <w:rPr>
          <w:rFonts w:ascii="Arial" w:hAnsi="Arial" w:cs="Arial"/>
          <w:sz w:val="22"/>
          <w:szCs w:val="22"/>
        </w:rPr>
      </w:pPr>
    </w:p>
    <w:p w14:paraId="61D5114A" w14:textId="77777777" w:rsidR="00450C73" w:rsidRPr="00C91DDA" w:rsidRDefault="0002651F" w:rsidP="001F5F67">
      <w:pPr>
        <w:spacing w:line="276" w:lineRule="auto"/>
        <w:ind w:left="1416" w:hanging="1416"/>
        <w:jc w:val="right"/>
        <w:rPr>
          <w:rFonts w:ascii="Arial" w:hAnsi="Arial" w:cs="Arial"/>
          <w:sz w:val="18"/>
          <w:szCs w:val="18"/>
          <w:u w:val="single"/>
        </w:rPr>
      </w:pPr>
      <w:r w:rsidRPr="0002651F">
        <w:rPr>
          <w:rFonts w:ascii="Arial" w:eastAsia="Arial" w:hAnsi="Arial" w:cs="Arial"/>
          <w:position w:val="-1"/>
          <w:sz w:val="18"/>
          <w:szCs w:val="18"/>
        </w:rPr>
        <w:t xml:space="preserve">(II) </w:t>
      </w:r>
      <w:r w:rsidR="00450C73" w:rsidRPr="00C91DDA">
        <w:rPr>
          <w:rFonts w:ascii="Arial" w:eastAsia="Arial" w:hAnsi="Arial" w:cs="Arial"/>
          <w:position w:val="-1"/>
          <w:sz w:val="18"/>
          <w:szCs w:val="18"/>
          <w:u w:val="single"/>
        </w:rPr>
        <w:t>C</w:t>
      </w:r>
      <w:r w:rsidR="00450C73" w:rsidRPr="00C91DDA">
        <w:rPr>
          <w:rFonts w:ascii="Arial" w:eastAsia="Arial" w:hAnsi="Arial" w:cs="Arial"/>
          <w:spacing w:val="1"/>
          <w:position w:val="-1"/>
          <w:sz w:val="18"/>
          <w:szCs w:val="18"/>
          <w:u w:val="single"/>
        </w:rPr>
        <w:t>O</w:t>
      </w:r>
      <w:r w:rsidR="00450C73" w:rsidRPr="00C91DDA">
        <w:rPr>
          <w:rFonts w:ascii="Arial" w:eastAsia="Arial" w:hAnsi="Arial" w:cs="Arial"/>
          <w:position w:val="-1"/>
          <w:sz w:val="18"/>
          <w:szCs w:val="18"/>
          <w:u w:val="single"/>
        </w:rPr>
        <w:t>N</w:t>
      </w:r>
      <w:r w:rsidR="00450C73" w:rsidRPr="00C91DDA">
        <w:rPr>
          <w:rFonts w:ascii="Arial" w:eastAsia="Arial" w:hAnsi="Arial" w:cs="Arial"/>
          <w:spacing w:val="3"/>
          <w:position w:val="-1"/>
          <w:sz w:val="18"/>
          <w:szCs w:val="18"/>
          <w:u w:val="single"/>
        </w:rPr>
        <w:t>T</w:t>
      </w:r>
      <w:r w:rsidR="00450C73" w:rsidRPr="00C91DDA">
        <w:rPr>
          <w:rFonts w:ascii="Arial" w:eastAsia="Arial" w:hAnsi="Arial" w:cs="Arial"/>
          <w:position w:val="-1"/>
          <w:sz w:val="18"/>
          <w:szCs w:val="18"/>
          <w:u w:val="single"/>
        </w:rPr>
        <w:t>R</w:t>
      </w:r>
      <w:r w:rsidR="00450C73" w:rsidRPr="00C91DDA">
        <w:rPr>
          <w:rFonts w:ascii="Arial" w:eastAsia="Arial" w:hAnsi="Arial" w:cs="Arial"/>
          <w:spacing w:val="1"/>
          <w:position w:val="-1"/>
          <w:sz w:val="18"/>
          <w:szCs w:val="18"/>
          <w:u w:val="single"/>
        </w:rPr>
        <w:t>O</w:t>
      </w:r>
      <w:r w:rsidR="00450C73" w:rsidRPr="00C91DDA">
        <w:rPr>
          <w:rFonts w:ascii="Arial" w:eastAsia="Arial" w:hAnsi="Arial" w:cs="Arial"/>
          <w:position w:val="-1"/>
          <w:sz w:val="18"/>
          <w:szCs w:val="18"/>
          <w:u w:val="single"/>
        </w:rPr>
        <w:t xml:space="preserve">L y </w:t>
      </w:r>
      <w:r w:rsidR="00450C73" w:rsidRPr="00C91DDA">
        <w:rPr>
          <w:rFonts w:ascii="Arial" w:eastAsia="Arial" w:hAnsi="Arial" w:cs="Arial"/>
          <w:spacing w:val="1"/>
          <w:position w:val="-1"/>
          <w:sz w:val="18"/>
          <w:szCs w:val="18"/>
          <w:u w:val="single"/>
        </w:rPr>
        <w:t>F</w:t>
      </w:r>
      <w:r w:rsidR="00450C73" w:rsidRPr="00C91DDA">
        <w:rPr>
          <w:rFonts w:ascii="Arial" w:eastAsia="Arial" w:hAnsi="Arial" w:cs="Arial"/>
          <w:spacing w:val="2"/>
          <w:position w:val="-1"/>
          <w:sz w:val="18"/>
          <w:szCs w:val="18"/>
          <w:u w:val="single"/>
        </w:rPr>
        <w:t>I</w:t>
      </w:r>
      <w:r w:rsidR="00450C73" w:rsidRPr="00C91DDA">
        <w:rPr>
          <w:rFonts w:ascii="Arial" w:eastAsia="Arial" w:hAnsi="Arial" w:cs="Arial"/>
          <w:spacing w:val="-1"/>
          <w:position w:val="-1"/>
          <w:sz w:val="18"/>
          <w:szCs w:val="18"/>
          <w:u w:val="single"/>
        </w:rPr>
        <w:t>S</w:t>
      </w:r>
      <w:r w:rsidR="00450C73" w:rsidRPr="00C91DDA">
        <w:rPr>
          <w:rFonts w:ascii="Arial" w:eastAsia="Arial" w:hAnsi="Arial" w:cs="Arial"/>
          <w:spacing w:val="3"/>
          <w:position w:val="-1"/>
          <w:sz w:val="18"/>
          <w:szCs w:val="18"/>
          <w:u w:val="single"/>
        </w:rPr>
        <w:t>C</w:t>
      </w:r>
      <w:r w:rsidR="00450C73" w:rsidRPr="00C91DDA">
        <w:rPr>
          <w:rFonts w:ascii="Arial" w:eastAsia="Arial" w:hAnsi="Arial" w:cs="Arial"/>
          <w:spacing w:val="-1"/>
          <w:position w:val="-1"/>
          <w:sz w:val="18"/>
          <w:szCs w:val="18"/>
          <w:u w:val="single"/>
        </w:rPr>
        <w:t>A</w:t>
      </w:r>
      <w:r w:rsidR="00450C73" w:rsidRPr="00C91DDA">
        <w:rPr>
          <w:rFonts w:ascii="Arial" w:eastAsia="Arial" w:hAnsi="Arial" w:cs="Arial"/>
          <w:position w:val="-1"/>
          <w:sz w:val="18"/>
          <w:szCs w:val="18"/>
          <w:u w:val="single"/>
        </w:rPr>
        <w:t>LI</w:t>
      </w:r>
      <w:r w:rsidR="00450C73" w:rsidRPr="00C91DDA">
        <w:rPr>
          <w:rFonts w:ascii="Arial" w:eastAsia="Arial" w:hAnsi="Arial" w:cs="Arial"/>
          <w:spacing w:val="3"/>
          <w:position w:val="-1"/>
          <w:sz w:val="18"/>
          <w:szCs w:val="18"/>
          <w:u w:val="single"/>
        </w:rPr>
        <w:t>Z</w:t>
      </w:r>
      <w:r w:rsidR="00450C73" w:rsidRPr="00C91DDA">
        <w:rPr>
          <w:rFonts w:ascii="Arial" w:eastAsia="Arial" w:hAnsi="Arial" w:cs="Arial"/>
          <w:spacing w:val="-1"/>
          <w:position w:val="-1"/>
          <w:sz w:val="18"/>
          <w:szCs w:val="18"/>
          <w:u w:val="single"/>
        </w:rPr>
        <w:t>A</w:t>
      </w:r>
      <w:r w:rsidR="00450C73" w:rsidRPr="00C91DDA">
        <w:rPr>
          <w:rFonts w:ascii="Arial" w:eastAsia="Arial" w:hAnsi="Arial" w:cs="Arial"/>
          <w:position w:val="-1"/>
          <w:sz w:val="18"/>
          <w:szCs w:val="18"/>
          <w:u w:val="single"/>
        </w:rPr>
        <w:t>C</w:t>
      </w:r>
      <w:r w:rsidR="00450C73" w:rsidRPr="00C91DDA">
        <w:rPr>
          <w:rFonts w:ascii="Arial" w:eastAsia="Arial" w:hAnsi="Arial" w:cs="Arial"/>
          <w:spacing w:val="2"/>
          <w:position w:val="-1"/>
          <w:sz w:val="18"/>
          <w:szCs w:val="18"/>
          <w:u w:val="single"/>
        </w:rPr>
        <w:t>I</w:t>
      </w:r>
      <w:r w:rsidR="00450C73" w:rsidRPr="00C91DDA">
        <w:rPr>
          <w:rFonts w:ascii="Arial" w:eastAsia="Arial" w:hAnsi="Arial" w:cs="Arial"/>
          <w:spacing w:val="1"/>
          <w:position w:val="-1"/>
          <w:sz w:val="18"/>
          <w:szCs w:val="18"/>
          <w:u w:val="single"/>
        </w:rPr>
        <w:t>Ó</w:t>
      </w:r>
      <w:r w:rsidR="00450C73" w:rsidRPr="00C91DDA">
        <w:rPr>
          <w:rFonts w:ascii="Arial" w:eastAsia="Arial" w:hAnsi="Arial" w:cs="Arial"/>
          <w:position w:val="-1"/>
          <w:sz w:val="18"/>
          <w:szCs w:val="18"/>
          <w:u w:val="single"/>
        </w:rPr>
        <w:t>N DE L</w:t>
      </w:r>
      <w:r w:rsidR="00450C73" w:rsidRPr="00C91DDA">
        <w:rPr>
          <w:rFonts w:ascii="Arial" w:eastAsia="Arial" w:hAnsi="Arial" w:cs="Arial"/>
          <w:spacing w:val="4"/>
          <w:position w:val="-1"/>
          <w:sz w:val="18"/>
          <w:szCs w:val="18"/>
          <w:u w:val="single"/>
        </w:rPr>
        <w:t>O</w:t>
      </w:r>
      <w:r w:rsidR="00450C73" w:rsidRPr="00C91DDA">
        <w:rPr>
          <w:rFonts w:ascii="Arial" w:eastAsia="Arial" w:hAnsi="Arial" w:cs="Arial"/>
          <w:position w:val="-1"/>
          <w:sz w:val="18"/>
          <w:szCs w:val="18"/>
          <w:u w:val="single"/>
        </w:rPr>
        <w:t xml:space="preserve">S </w:t>
      </w:r>
      <w:r w:rsidR="00450C73" w:rsidRPr="00C91DDA">
        <w:rPr>
          <w:rFonts w:ascii="Arial" w:eastAsia="Arial" w:hAnsi="Arial" w:cs="Arial"/>
          <w:spacing w:val="1"/>
          <w:position w:val="-1"/>
          <w:sz w:val="18"/>
          <w:szCs w:val="18"/>
          <w:u w:val="single"/>
        </w:rPr>
        <w:t>Ó</w:t>
      </w:r>
      <w:r w:rsidR="00450C73" w:rsidRPr="00C91DDA">
        <w:rPr>
          <w:rFonts w:ascii="Arial" w:eastAsia="Arial" w:hAnsi="Arial" w:cs="Arial"/>
          <w:position w:val="-1"/>
          <w:sz w:val="18"/>
          <w:szCs w:val="18"/>
          <w:u w:val="single"/>
        </w:rPr>
        <w:t>R</w:t>
      </w:r>
      <w:r w:rsidR="00450C73" w:rsidRPr="00C91DDA">
        <w:rPr>
          <w:rFonts w:ascii="Arial" w:eastAsia="Arial" w:hAnsi="Arial" w:cs="Arial"/>
          <w:spacing w:val="1"/>
          <w:position w:val="-1"/>
          <w:sz w:val="18"/>
          <w:szCs w:val="18"/>
          <w:u w:val="single"/>
        </w:rPr>
        <w:t>G</w:t>
      </w:r>
      <w:r w:rsidR="00450C73" w:rsidRPr="00C91DDA">
        <w:rPr>
          <w:rFonts w:ascii="Arial" w:eastAsia="Arial" w:hAnsi="Arial" w:cs="Arial"/>
          <w:spacing w:val="2"/>
          <w:position w:val="-1"/>
          <w:sz w:val="18"/>
          <w:szCs w:val="18"/>
          <w:u w:val="single"/>
        </w:rPr>
        <w:t>A</w:t>
      </w:r>
      <w:r w:rsidR="00450C73" w:rsidRPr="00C91DDA">
        <w:rPr>
          <w:rFonts w:ascii="Arial" w:eastAsia="Arial" w:hAnsi="Arial" w:cs="Arial"/>
          <w:position w:val="-1"/>
          <w:sz w:val="18"/>
          <w:szCs w:val="18"/>
          <w:u w:val="single"/>
        </w:rPr>
        <w:t>N</w:t>
      </w:r>
      <w:r w:rsidR="00450C73" w:rsidRPr="00C91DDA">
        <w:rPr>
          <w:rFonts w:ascii="Arial" w:eastAsia="Arial" w:hAnsi="Arial" w:cs="Arial"/>
          <w:spacing w:val="1"/>
          <w:position w:val="-1"/>
          <w:sz w:val="18"/>
          <w:szCs w:val="18"/>
          <w:u w:val="single"/>
        </w:rPr>
        <w:t>O</w:t>
      </w:r>
      <w:r w:rsidR="00450C73" w:rsidRPr="00C91DDA">
        <w:rPr>
          <w:rFonts w:ascii="Arial" w:eastAsia="Arial" w:hAnsi="Arial" w:cs="Arial"/>
          <w:position w:val="-1"/>
          <w:sz w:val="18"/>
          <w:szCs w:val="18"/>
          <w:u w:val="single"/>
        </w:rPr>
        <w:t xml:space="preserve">S </w:t>
      </w:r>
      <w:r w:rsidR="00450C73" w:rsidRPr="00C91DDA">
        <w:rPr>
          <w:rFonts w:ascii="Arial" w:eastAsia="Arial" w:hAnsi="Arial" w:cs="Arial"/>
          <w:spacing w:val="3"/>
          <w:position w:val="-1"/>
          <w:sz w:val="18"/>
          <w:szCs w:val="18"/>
          <w:u w:val="single"/>
        </w:rPr>
        <w:t>D</w:t>
      </w:r>
      <w:r w:rsidR="00450C73" w:rsidRPr="00C91DDA">
        <w:rPr>
          <w:rFonts w:ascii="Arial" w:eastAsia="Arial" w:hAnsi="Arial" w:cs="Arial"/>
          <w:position w:val="-1"/>
          <w:sz w:val="18"/>
          <w:szCs w:val="18"/>
          <w:u w:val="single"/>
        </w:rPr>
        <w:t xml:space="preserve">E </w:t>
      </w:r>
      <w:r w:rsidR="00450C73" w:rsidRPr="00C91DDA">
        <w:rPr>
          <w:rFonts w:ascii="Arial" w:eastAsia="Arial" w:hAnsi="Arial" w:cs="Arial"/>
          <w:spacing w:val="2"/>
          <w:position w:val="-1"/>
          <w:sz w:val="18"/>
          <w:szCs w:val="18"/>
          <w:u w:val="single"/>
        </w:rPr>
        <w:t>L</w:t>
      </w:r>
      <w:r w:rsidR="00450C73" w:rsidRPr="00C91DDA">
        <w:rPr>
          <w:rFonts w:ascii="Arial" w:eastAsia="Arial" w:hAnsi="Arial" w:cs="Arial"/>
          <w:position w:val="-1"/>
          <w:sz w:val="18"/>
          <w:szCs w:val="18"/>
          <w:u w:val="single"/>
        </w:rPr>
        <w:t xml:space="preserve">A </w:t>
      </w:r>
      <w:r w:rsidR="00450C73" w:rsidRPr="00C91DDA">
        <w:rPr>
          <w:rFonts w:ascii="Arial" w:eastAsia="Arial" w:hAnsi="Arial" w:cs="Arial"/>
          <w:w w:val="99"/>
          <w:position w:val="-1"/>
          <w:sz w:val="18"/>
          <w:szCs w:val="18"/>
          <w:u w:val="single"/>
        </w:rPr>
        <w:t>C</w:t>
      </w:r>
      <w:r w:rsidR="00450C73" w:rsidRPr="00C91DDA">
        <w:rPr>
          <w:rFonts w:ascii="Arial" w:eastAsia="Arial" w:hAnsi="Arial" w:cs="Arial"/>
          <w:spacing w:val="1"/>
          <w:w w:val="99"/>
          <w:position w:val="-1"/>
          <w:sz w:val="18"/>
          <w:szCs w:val="18"/>
          <w:u w:val="single"/>
        </w:rPr>
        <w:t>O</w:t>
      </w:r>
      <w:r w:rsidR="00450C73" w:rsidRPr="00C91DDA">
        <w:rPr>
          <w:rFonts w:ascii="Arial" w:eastAsia="Arial" w:hAnsi="Arial" w:cs="Arial"/>
          <w:spacing w:val="3"/>
          <w:w w:val="99"/>
          <w:position w:val="-1"/>
          <w:sz w:val="18"/>
          <w:szCs w:val="18"/>
          <w:u w:val="single"/>
        </w:rPr>
        <w:t>R</w:t>
      </w:r>
      <w:r w:rsidR="00450C73" w:rsidRPr="00C91DDA">
        <w:rPr>
          <w:rFonts w:ascii="Arial" w:eastAsia="Arial" w:hAnsi="Arial" w:cs="Arial"/>
          <w:spacing w:val="-1"/>
          <w:w w:val="99"/>
          <w:position w:val="-1"/>
          <w:sz w:val="18"/>
          <w:szCs w:val="18"/>
          <w:u w:val="single"/>
        </w:rPr>
        <w:t>P</w:t>
      </w:r>
      <w:r w:rsidR="00450C73" w:rsidRPr="00C91DDA">
        <w:rPr>
          <w:rFonts w:ascii="Arial" w:eastAsia="Arial" w:hAnsi="Arial" w:cs="Arial"/>
          <w:spacing w:val="1"/>
          <w:w w:val="99"/>
          <w:position w:val="-1"/>
          <w:sz w:val="18"/>
          <w:szCs w:val="18"/>
          <w:u w:val="single"/>
        </w:rPr>
        <w:t>O</w:t>
      </w:r>
      <w:r w:rsidR="00450C73" w:rsidRPr="00C91DDA">
        <w:rPr>
          <w:rFonts w:ascii="Arial" w:eastAsia="Arial" w:hAnsi="Arial" w:cs="Arial"/>
          <w:w w:val="99"/>
          <w:position w:val="-1"/>
          <w:sz w:val="18"/>
          <w:szCs w:val="18"/>
          <w:u w:val="single"/>
        </w:rPr>
        <w:t>R</w:t>
      </w:r>
      <w:r w:rsidR="00450C73" w:rsidRPr="00C91DDA">
        <w:rPr>
          <w:rFonts w:ascii="Arial" w:eastAsia="Arial" w:hAnsi="Arial" w:cs="Arial"/>
          <w:spacing w:val="-1"/>
          <w:w w:val="99"/>
          <w:position w:val="-1"/>
          <w:sz w:val="18"/>
          <w:szCs w:val="18"/>
          <w:u w:val="single"/>
        </w:rPr>
        <w:t>A</w:t>
      </w:r>
      <w:r w:rsidR="00450C73" w:rsidRPr="00C91DDA">
        <w:rPr>
          <w:rFonts w:ascii="Arial" w:eastAsia="Arial" w:hAnsi="Arial" w:cs="Arial"/>
          <w:spacing w:val="3"/>
          <w:w w:val="99"/>
          <w:position w:val="-1"/>
          <w:sz w:val="18"/>
          <w:szCs w:val="18"/>
          <w:u w:val="single"/>
        </w:rPr>
        <w:t>C</w:t>
      </w:r>
      <w:r w:rsidR="00450C73" w:rsidRPr="00C91DDA">
        <w:rPr>
          <w:rFonts w:ascii="Arial" w:eastAsia="Arial" w:hAnsi="Arial" w:cs="Arial"/>
          <w:w w:val="99"/>
          <w:position w:val="-1"/>
          <w:sz w:val="18"/>
          <w:szCs w:val="18"/>
          <w:u w:val="single"/>
        </w:rPr>
        <w:t>I</w:t>
      </w:r>
      <w:r w:rsidR="00450C73" w:rsidRPr="00C91DDA">
        <w:rPr>
          <w:rFonts w:ascii="Arial" w:eastAsia="Arial" w:hAnsi="Arial" w:cs="Arial"/>
          <w:spacing w:val="1"/>
          <w:w w:val="99"/>
          <w:position w:val="-1"/>
          <w:sz w:val="18"/>
          <w:szCs w:val="18"/>
          <w:u w:val="single"/>
        </w:rPr>
        <w:t>Ó</w:t>
      </w:r>
      <w:r w:rsidR="00450C73" w:rsidRPr="00C91DDA">
        <w:rPr>
          <w:rFonts w:ascii="Arial" w:eastAsia="Arial" w:hAnsi="Arial" w:cs="Arial"/>
          <w:w w:val="99"/>
          <w:position w:val="-1"/>
          <w:sz w:val="18"/>
          <w:szCs w:val="18"/>
          <w:u w:val="single"/>
        </w:rPr>
        <w:t>N</w:t>
      </w:r>
    </w:p>
    <w:p w14:paraId="61D5114B" w14:textId="7045B292" w:rsidR="00450C73" w:rsidRDefault="00450C73" w:rsidP="001F5F67">
      <w:pPr>
        <w:spacing w:line="276" w:lineRule="auto"/>
        <w:jc w:val="both"/>
        <w:rPr>
          <w:rFonts w:ascii="Arial" w:hAnsi="Arial" w:cs="Arial"/>
          <w:b/>
          <w:sz w:val="18"/>
          <w:szCs w:val="18"/>
        </w:rPr>
      </w:pPr>
    </w:p>
    <w:p w14:paraId="61D5114C" w14:textId="0C25BEFE" w:rsidR="00450C73" w:rsidRDefault="00450C73" w:rsidP="001F5F67">
      <w:pPr>
        <w:spacing w:line="276" w:lineRule="auto"/>
        <w:jc w:val="both"/>
        <w:rPr>
          <w:rFonts w:ascii="Arial" w:hAnsi="Arial" w:cs="Arial"/>
          <w:sz w:val="18"/>
          <w:szCs w:val="18"/>
          <w:u w:val="single"/>
        </w:rPr>
      </w:pPr>
    </w:p>
    <w:p w14:paraId="0616E434" w14:textId="1D6C9ABF" w:rsidR="008C46E6" w:rsidRDefault="008C46E6" w:rsidP="008C46E6">
      <w:pPr>
        <w:ind w:left="2832" w:hanging="2832"/>
        <w:jc w:val="both"/>
        <w:rPr>
          <w:rFonts w:ascii="Arial" w:hAnsi="Arial" w:cs="Arial"/>
          <w:b/>
          <w:bCs/>
          <w:sz w:val="22"/>
          <w:szCs w:val="22"/>
        </w:rPr>
      </w:pPr>
      <w:r w:rsidRPr="008C46E6">
        <w:rPr>
          <w:rFonts w:ascii="Arial" w:hAnsi="Arial" w:cs="Arial"/>
          <w:b/>
          <w:bCs/>
          <w:sz w:val="22"/>
          <w:szCs w:val="22"/>
        </w:rPr>
        <w:t>DÉCIMOSEGUNDO:</w:t>
      </w:r>
      <w:r>
        <w:rPr>
          <w:rFonts w:ascii="Arial" w:hAnsi="Arial" w:cs="Arial"/>
          <w:b/>
          <w:bCs/>
          <w:sz w:val="22"/>
          <w:szCs w:val="22"/>
        </w:rPr>
        <w:t xml:space="preserve"> </w:t>
      </w:r>
      <w:r w:rsidRPr="008C46E6">
        <w:rPr>
          <w:rFonts w:ascii="Arial" w:hAnsi="Arial" w:cs="Arial"/>
          <w:b/>
          <w:bCs/>
          <w:sz w:val="22"/>
          <w:szCs w:val="22"/>
        </w:rPr>
        <w:t>INFORMACIÓN DEL sr ALCALDE Y CONCEJALES DELEGADOS/AS</w:t>
      </w:r>
      <w:r w:rsidRPr="008C46E6">
        <w:rPr>
          <w:rFonts w:ascii="Arial" w:hAnsi="Arial" w:cs="Arial"/>
          <w:b/>
          <w:bCs/>
          <w:sz w:val="22"/>
          <w:szCs w:val="22"/>
        </w:rPr>
        <w:tab/>
      </w:r>
    </w:p>
    <w:p w14:paraId="0326D618" w14:textId="7EBFF1DA" w:rsidR="008C46E6" w:rsidRPr="008C46E6" w:rsidRDefault="008C46E6" w:rsidP="008C46E6">
      <w:pPr>
        <w:ind w:left="2832" w:hanging="2832"/>
        <w:jc w:val="both"/>
        <w:rPr>
          <w:rFonts w:ascii="Arial" w:hAnsi="Arial" w:cs="Arial"/>
          <w:b/>
          <w:bCs/>
          <w:sz w:val="22"/>
          <w:szCs w:val="22"/>
        </w:rPr>
      </w:pPr>
    </w:p>
    <w:p w14:paraId="373D57E9" w14:textId="5AAA2A0F" w:rsidR="008C46E6" w:rsidRDefault="008C46E6" w:rsidP="008C46E6">
      <w:pPr>
        <w:jc w:val="both"/>
        <w:rPr>
          <w:rFonts w:ascii="Arial" w:hAnsi="Arial" w:cs="Arial"/>
          <w:b/>
          <w:bCs/>
          <w:sz w:val="22"/>
          <w:szCs w:val="22"/>
        </w:rPr>
      </w:pPr>
      <w:r w:rsidRPr="008C46E6">
        <w:rPr>
          <w:rFonts w:ascii="Arial" w:hAnsi="Arial" w:cs="Arial"/>
          <w:b/>
          <w:bCs/>
          <w:sz w:val="22"/>
          <w:szCs w:val="22"/>
        </w:rPr>
        <w:t>DÉCIMOTERCERO:</w:t>
      </w:r>
      <w:r>
        <w:rPr>
          <w:rFonts w:ascii="Arial" w:hAnsi="Arial" w:cs="Arial"/>
          <w:b/>
          <w:bCs/>
          <w:sz w:val="22"/>
          <w:szCs w:val="22"/>
        </w:rPr>
        <w:t xml:space="preserve"> </w:t>
      </w:r>
      <w:r w:rsidRPr="008C46E6">
        <w:rPr>
          <w:rFonts w:ascii="Arial" w:hAnsi="Arial" w:cs="Arial"/>
          <w:b/>
          <w:bCs/>
          <w:sz w:val="22"/>
          <w:szCs w:val="22"/>
        </w:rPr>
        <w:t>CONTROL Y FISCALIZACIÓN DE LOS DEMÁS ÓRGANOS DE LA CORPORACIÓN</w:t>
      </w:r>
    </w:p>
    <w:p w14:paraId="28E3E770" w14:textId="75334AB1" w:rsidR="008C46E6" w:rsidRPr="008C46E6" w:rsidRDefault="008C46E6" w:rsidP="008C46E6">
      <w:pPr>
        <w:jc w:val="both"/>
        <w:rPr>
          <w:rFonts w:ascii="Arial" w:hAnsi="Arial" w:cs="Arial"/>
          <w:b/>
          <w:bCs/>
          <w:sz w:val="22"/>
          <w:szCs w:val="22"/>
        </w:rPr>
      </w:pPr>
    </w:p>
    <w:p w14:paraId="47626840" w14:textId="108CDC5B" w:rsidR="008C46E6" w:rsidRPr="008C46E6" w:rsidRDefault="008C46E6" w:rsidP="008C46E6">
      <w:pPr>
        <w:jc w:val="both"/>
        <w:rPr>
          <w:rFonts w:ascii="Arial" w:hAnsi="Arial" w:cs="Arial"/>
          <w:b/>
          <w:bCs/>
          <w:sz w:val="22"/>
          <w:szCs w:val="22"/>
        </w:rPr>
      </w:pPr>
      <w:r w:rsidRPr="008C46E6">
        <w:rPr>
          <w:rFonts w:ascii="Arial" w:hAnsi="Arial" w:cs="Arial"/>
          <w:b/>
          <w:bCs/>
          <w:sz w:val="22"/>
          <w:szCs w:val="22"/>
        </w:rPr>
        <w:t>DÉCIMOCUARTO:</w:t>
      </w:r>
      <w:r>
        <w:rPr>
          <w:rFonts w:ascii="Arial" w:hAnsi="Arial" w:cs="Arial"/>
          <w:b/>
          <w:bCs/>
          <w:sz w:val="22"/>
          <w:szCs w:val="22"/>
        </w:rPr>
        <w:t xml:space="preserve"> </w:t>
      </w:r>
      <w:r w:rsidRPr="008C46E6">
        <w:rPr>
          <w:rFonts w:ascii="Arial" w:hAnsi="Arial" w:cs="Arial"/>
          <w:b/>
          <w:bCs/>
          <w:sz w:val="22"/>
          <w:szCs w:val="22"/>
        </w:rPr>
        <w:t>RUEGOS Y PREGUNTAS</w:t>
      </w:r>
    </w:p>
    <w:p w14:paraId="61D51152" w14:textId="5FA53B2A" w:rsidR="00EF3517" w:rsidRPr="00C46592" w:rsidRDefault="00EF3517" w:rsidP="001F5F67">
      <w:pPr>
        <w:spacing w:line="276" w:lineRule="auto"/>
        <w:jc w:val="both"/>
        <w:rPr>
          <w:rFonts w:ascii="Arial" w:hAnsi="Arial" w:cs="Arial"/>
          <w:b/>
          <w:sz w:val="22"/>
          <w:szCs w:val="22"/>
          <w:u w:val="single"/>
        </w:rPr>
      </w:pPr>
    </w:p>
    <w:p w14:paraId="61D51153" w14:textId="6A794CA7" w:rsidR="004A11DA" w:rsidRPr="00EF3517" w:rsidRDefault="00462498" w:rsidP="00EF3517">
      <w:pPr>
        <w:tabs>
          <w:tab w:val="left" w:pos="-1440"/>
          <w:tab w:val="left" w:pos="-720"/>
          <w:tab w:val="left" w:pos="0"/>
          <w:tab w:val="left" w:pos="720"/>
          <w:tab w:val="left" w:pos="1440"/>
          <w:tab w:val="left" w:pos="2160"/>
        </w:tabs>
        <w:suppressAutoHyphens/>
        <w:spacing w:line="276" w:lineRule="auto"/>
        <w:jc w:val="both"/>
        <w:rPr>
          <w:rFonts w:ascii="Arial" w:hAnsi="Arial" w:cs="Arial"/>
          <w:i/>
          <w:iCs/>
          <w:spacing w:val="-2"/>
          <w:sz w:val="22"/>
          <w:szCs w:val="22"/>
          <w:lang w:val="es-ES_tradnl"/>
        </w:rPr>
      </w:pPr>
      <w:r>
        <w:rPr>
          <w:rFonts w:ascii="Arial" w:hAnsi="Arial" w:cs="Arial"/>
          <w:i/>
          <w:iCs/>
          <w:noProof/>
          <w:spacing w:val="-2"/>
          <w:sz w:val="22"/>
          <w:szCs w:val="22"/>
          <w:lang w:val="es-ES_tradnl"/>
        </w:rPr>
        <mc:AlternateContent>
          <mc:Choice Requires="wps">
            <w:drawing>
              <wp:anchor distT="0" distB="0" distL="114300" distR="114300" simplePos="0" relativeHeight="251659264" behindDoc="0" locked="0" layoutInCell="1" allowOverlap="1" wp14:anchorId="61D51169" wp14:editId="11AA9EA2">
                <wp:simplePos x="0" y="0"/>
                <wp:positionH relativeFrom="column">
                  <wp:posOffset>293263</wp:posOffset>
                </wp:positionH>
                <wp:positionV relativeFrom="paragraph">
                  <wp:posOffset>18000</wp:posOffset>
                </wp:positionV>
                <wp:extent cx="5983926" cy="901700"/>
                <wp:effectExtent l="0" t="0" r="10795" b="1270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926" cy="901700"/>
                        </a:xfrm>
                        <a:prstGeom prst="rect">
                          <a:avLst/>
                        </a:prstGeom>
                        <a:solidFill>
                          <a:schemeClr val="accent1">
                            <a:lumMod val="100000"/>
                            <a:lumOff val="0"/>
                            <a:alpha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A4A64C" id="Rectángulo 2" o:spid="_x0000_s1026" style="position:absolute;margin-left:23.1pt;margin-top:1.4pt;width:471.2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" fillcolor="#4f81bd [3204]" strokecolor="black [3213]" strokeweight="1pt">
                <v:fill opacity="0"/>
                <v:path arrowok="t"/>
              </v:rect>
            </w:pict>
          </mc:Fallback>
        </mc:AlternateContent>
      </w:r>
    </w:p>
    <w:p w14:paraId="70C2F751" w14:textId="28255F6B" w:rsidR="008C46E6" w:rsidRPr="000D657A" w:rsidRDefault="003378EB" w:rsidP="000D657A">
      <w:pPr>
        <w:tabs>
          <w:tab w:val="left" w:pos="-1440"/>
          <w:tab w:val="left" w:pos="-720"/>
          <w:tab w:val="left" w:pos="0"/>
          <w:tab w:val="left" w:pos="720"/>
          <w:tab w:val="left" w:pos="1440"/>
          <w:tab w:val="left" w:pos="2160"/>
        </w:tabs>
        <w:suppressAutoHyphens/>
        <w:spacing w:line="276" w:lineRule="auto"/>
        <w:ind w:left="708"/>
        <w:jc w:val="both"/>
        <w:rPr>
          <w:sz w:val="14"/>
          <w:szCs w:val="14"/>
        </w:rPr>
      </w:pPr>
      <w:r w:rsidRPr="00EF3517">
        <w:rPr>
          <w:rFonts w:ascii="Arial" w:hAnsi="Arial" w:cs="Arial"/>
          <w:i/>
          <w:iCs/>
          <w:spacing w:val="-2"/>
          <w:sz w:val="18"/>
          <w:szCs w:val="18"/>
          <w:lang w:val="es-ES_tradnl"/>
        </w:rPr>
        <w:t>Las intervenciones de los concejal</w:t>
      </w:r>
      <w:r w:rsidR="0053036E" w:rsidRPr="00EF3517">
        <w:rPr>
          <w:rFonts w:ascii="Arial" w:hAnsi="Arial" w:cs="Arial"/>
          <w:i/>
          <w:iCs/>
          <w:spacing w:val="-2"/>
          <w:sz w:val="18"/>
          <w:szCs w:val="18"/>
          <w:lang w:val="es-ES_tradnl"/>
        </w:rPr>
        <w:t>es/as</w:t>
      </w:r>
      <w:r w:rsidRPr="00EF3517">
        <w:rPr>
          <w:rFonts w:ascii="Arial" w:hAnsi="Arial" w:cs="Arial"/>
          <w:i/>
          <w:iCs/>
          <w:spacing w:val="-2"/>
          <w:sz w:val="18"/>
          <w:szCs w:val="18"/>
          <w:lang w:val="es-ES_tradnl"/>
        </w:rPr>
        <w:t xml:space="preserve"> del equipo de gobierno y de la oposición producidas en el debate de los puntos anteriores, constan debidamente documentadas en </w:t>
      </w:r>
      <w:r w:rsidR="001F5F67" w:rsidRPr="00EF3517">
        <w:rPr>
          <w:rFonts w:ascii="Arial" w:hAnsi="Arial" w:cs="Arial"/>
          <w:i/>
          <w:iCs/>
          <w:spacing w:val="-2"/>
          <w:sz w:val="18"/>
          <w:szCs w:val="18"/>
          <w:lang w:val="es-ES_tradnl"/>
        </w:rPr>
        <w:t xml:space="preserve">el soporte videográfico </w:t>
      </w:r>
      <w:r w:rsidR="00DC756A" w:rsidRPr="00EF3517">
        <w:rPr>
          <w:rFonts w:ascii="Arial" w:hAnsi="Arial" w:cs="Arial"/>
          <w:i/>
          <w:iCs/>
          <w:spacing w:val="-2"/>
          <w:sz w:val="18"/>
          <w:szCs w:val="18"/>
          <w:lang w:val="es-ES_tradnl"/>
        </w:rPr>
        <w:t>anexo</w:t>
      </w:r>
      <w:r w:rsidR="00284953">
        <w:rPr>
          <w:rFonts w:ascii="Arial" w:hAnsi="Arial" w:cs="Arial"/>
          <w:i/>
          <w:iCs/>
          <w:spacing w:val="-2"/>
          <w:sz w:val="18"/>
          <w:szCs w:val="18"/>
          <w:lang w:val="es-ES_tradnl"/>
        </w:rPr>
        <w:t xml:space="preserve"> </w:t>
      </w:r>
      <w:r w:rsidR="00DC756A" w:rsidRPr="00EF3517">
        <w:rPr>
          <w:rFonts w:ascii="Arial" w:hAnsi="Arial" w:cs="Arial"/>
          <w:i/>
          <w:iCs/>
          <w:spacing w:val="-2"/>
          <w:sz w:val="18"/>
          <w:szCs w:val="18"/>
          <w:lang w:val="es-ES_tradnl"/>
        </w:rPr>
        <w:t xml:space="preserve">a </w:t>
      </w:r>
      <w:r w:rsidR="001F5F67" w:rsidRPr="00EF3517">
        <w:rPr>
          <w:rFonts w:ascii="Arial" w:hAnsi="Arial" w:cs="Arial"/>
          <w:i/>
          <w:iCs/>
          <w:spacing w:val="-2"/>
          <w:sz w:val="18"/>
          <w:szCs w:val="18"/>
          <w:lang w:val="es-ES_tradnl"/>
        </w:rPr>
        <w:t xml:space="preserve">éste acta, por lo </w:t>
      </w:r>
      <w:proofErr w:type="gramStart"/>
      <w:r w:rsidR="001F5F67" w:rsidRPr="00EF3517">
        <w:rPr>
          <w:rFonts w:ascii="Arial" w:hAnsi="Arial" w:cs="Arial"/>
          <w:i/>
          <w:iCs/>
          <w:spacing w:val="-2"/>
          <w:sz w:val="18"/>
          <w:szCs w:val="18"/>
          <w:lang w:val="es-ES_tradnl"/>
        </w:rPr>
        <w:t>que</w:t>
      </w:r>
      <w:proofErr w:type="gramEnd"/>
      <w:r w:rsidR="001F5F67" w:rsidRPr="00EF3517">
        <w:rPr>
          <w:rFonts w:ascii="Arial" w:hAnsi="Arial" w:cs="Arial"/>
          <w:i/>
          <w:iCs/>
          <w:spacing w:val="-2"/>
          <w:sz w:val="18"/>
          <w:szCs w:val="18"/>
          <w:lang w:val="es-ES_tradnl"/>
        </w:rPr>
        <w:t xml:space="preserve"> al no generar acuerdo alguno con efectos resolutivos frente a terceros, se dan por reproducidas en</w:t>
      </w:r>
      <w:r w:rsidR="00284953">
        <w:rPr>
          <w:rFonts w:ascii="Arial" w:hAnsi="Arial" w:cs="Arial"/>
          <w:i/>
          <w:iCs/>
          <w:spacing w:val="-2"/>
          <w:sz w:val="18"/>
          <w:szCs w:val="18"/>
          <w:lang w:val="es-ES_tradnl"/>
        </w:rPr>
        <w:t xml:space="preserve"> </w:t>
      </w:r>
      <w:r w:rsidR="00DC756A" w:rsidRPr="00EF3517">
        <w:rPr>
          <w:rFonts w:ascii="Arial" w:hAnsi="Arial" w:cs="Arial"/>
          <w:i/>
          <w:iCs/>
          <w:spacing w:val="-2"/>
          <w:sz w:val="18"/>
          <w:szCs w:val="18"/>
          <w:lang w:val="es-ES_tradnl"/>
        </w:rPr>
        <w:t>el mismo</w:t>
      </w:r>
      <w:r w:rsidR="001F5F67" w:rsidRPr="00EF3517">
        <w:rPr>
          <w:rFonts w:ascii="Arial" w:hAnsi="Arial" w:cs="Arial"/>
          <w:i/>
          <w:iCs/>
          <w:spacing w:val="-2"/>
          <w:sz w:val="18"/>
          <w:szCs w:val="18"/>
          <w:lang w:val="es-ES_tradnl"/>
        </w:rPr>
        <w:t xml:space="preserve"> siendo accesible</w:t>
      </w:r>
      <w:r w:rsidR="00284953">
        <w:rPr>
          <w:rFonts w:ascii="Arial" w:hAnsi="Arial" w:cs="Arial"/>
          <w:i/>
          <w:iCs/>
          <w:spacing w:val="-2"/>
          <w:sz w:val="18"/>
          <w:szCs w:val="18"/>
          <w:lang w:val="es-ES_tradnl"/>
        </w:rPr>
        <w:t xml:space="preserve"> </w:t>
      </w:r>
      <w:r w:rsidR="001F5F67" w:rsidRPr="00EF3517">
        <w:rPr>
          <w:rFonts w:ascii="Arial" w:hAnsi="Arial" w:cs="Arial"/>
          <w:i/>
          <w:iCs/>
          <w:spacing w:val="-3"/>
          <w:sz w:val="18"/>
          <w:szCs w:val="18"/>
          <w:lang w:val="es-ES_tradnl"/>
        </w:rPr>
        <w:t xml:space="preserve">en </w:t>
      </w:r>
      <w:r w:rsidR="00E1181A" w:rsidRPr="00EF3517">
        <w:rPr>
          <w:rFonts w:ascii="Arial" w:hAnsi="Arial" w:cs="Arial"/>
          <w:i/>
          <w:iCs/>
          <w:spacing w:val="-3"/>
          <w:sz w:val="18"/>
          <w:szCs w:val="18"/>
          <w:lang w:val="es-ES_tradnl"/>
        </w:rPr>
        <w:t>YOUTUBE</w:t>
      </w:r>
      <w:r w:rsidR="001F5F67" w:rsidRPr="00EF3517">
        <w:rPr>
          <w:rFonts w:ascii="Arial" w:hAnsi="Arial" w:cs="Arial"/>
          <w:i/>
          <w:iCs/>
          <w:spacing w:val="-3"/>
          <w:sz w:val="18"/>
          <w:szCs w:val="18"/>
          <w:lang w:val="es-ES_tradnl"/>
        </w:rPr>
        <w:t xml:space="preserve">: </w:t>
      </w:r>
      <w:r w:rsidR="000D657A">
        <w:rPr>
          <w:sz w:val="14"/>
          <w:szCs w:val="14"/>
          <w:lang w:val="es-ES_tradnl"/>
        </w:rPr>
        <w:t xml:space="preserve"> </w:t>
      </w:r>
      <w:hyperlink r:id="rId10" w:history="1">
        <w:r w:rsidR="000D657A" w:rsidRPr="007C30A2">
          <w:rPr>
            <w:rStyle w:val="Hipervnculo"/>
            <w:sz w:val="14"/>
            <w:szCs w:val="14"/>
          </w:rPr>
          <w:t>https://www.youtube.com/watch?v=2fdyZm</w:t>
        </w:r>
        <w:r w:rsidR="000D657A" w:rsidRPr="007C30A2">
          <w:rPr>
            <w:rStyle w:val="Hipervnculo"/>
            <w:sz w:val="14"/>
            <w:szCs w:val="14"/>
          </w:rPr>
          <w:t>F</w:t>
        </w:r>
        <w:r w:rsidR="000D657A" w:rsidRPr="007C30A2">
          <w:rPr>
            <w:rStyle w:val="Hipervnculo"/>
            <w:sz w:val="14"/>
            <w:szCs w:val="14"/>
          </w:rPr>
          <w:t>Eyxc</w:t>
        </w:r>
      </w:hyperlink>
    </w:p>
    <w:p w14:paraId="6C8CCDE0" w14:textId="77777777" w:rsidR="008C46E6" w:rsidRPr="00EF3517" w:rsidRDefault="008C46E6" w:rsidP="00EF3517">
      <w:pPr>
        <w:tabs>
          <w:tab w:val="left" w:pos="-1440"/>
          <w:tab w:val="left" w:pos="-720"/>
          <w:tab w:val="left" w:pos="0"/>
          <w:tab w:val="left" w:pos="720"/>
          <w:tab w:val="left" w:pos="1440"/>
          <w:tab w:val="left" w:pos="2160"/>
        </w:tabs>
        <w:suppressAutoHyphens/>
        <w:spacing w:line="276" w:lineRule="auto"/>
        <w:ind w:left="708"/>
        <w:jc w:val="both"/>
        <w:rPr>
          <w:rFonts w:ascii="Arial" w:hAnsi="Arial" w:cs="Arial"/>
          <w:sz w:val="18"/>
          <w:szCs w:val="18"/>
        </w:rPr>
      </w:pPr>
    </w:p>
    <w:p w14:paraId="61D51155" w14:textId="77777777" w:rsidR="00DC756A" w:rsidRDefault="00DC756A" w:rsidP="001F5F67">
      <w:pPr>
        <w:tabs>
          <w:tab w:val="left" w:pos="-1440"/>
          <w:tab w:val="left" w:pos="-720"/>
          <w:tab w:val="left" w:pos="0"/>
          <w:tab w:val="left" w:pos="720"/>
          <w:tab w:val="left" w:pos="1440"/>
          <w:tab w:val="left" w:pos="2160"/>
        </w:tabs>
        <w:suppressAutoHyphens/>
        <w:spacing w:line="276" w:lineRule="auto"/>
        <w:jc w:val="both"/>
        <w:rPr>
          <w:rFonts w:ascii="Arial" w:hAnsi="Arial" w:cs="Arial"/>
          <w:spacing w:val="-2"/>
          <w:sz w:val="22"/>
          <w:szCs w:val="22"/>
          <w:lang w:val="es-ES_tradnl"/>
        </w:rPr>
      </w:pPr>
    </w:p>
    <w:p w14:paraId="61D51156" w14:textId="77777777" w:rsidR="001F5F67" w:rsidRDefault="001F5F67" w:rsidP="001F5F67">
      <w:pPr>
        <w:tabs>
          <w:tab w:val="left" w:pos="-1440"/>
          <w:tab w:val="left" w:pos="-720"/>
          <w:tab w:val="left" w:pos="0"/>
          <w:tab w:val="left" w:pos="720"/>
          <w:tab w:val="left" w:pos="1440"/>
          <w:tab w:val="left" w:pos="2160"/>
        </w:tabs>
        <w:suppressAutoHyphens/>
        <w:spacing w:line="276" w:lineRule="auto"/>
        <w:jc w:val="both"/>
        <w:rPr>
          <w:rFonts w:ascii="Arial" w:hAnsi="Arial" w:cs="Arial"/>
          <w:spacing w:val="-2"/>
          <w:sz w:val="22"/>
          <w:szCs w:val="22"/>
          <w:lang w:val="es-ES_tradnl"/>
        </w:rPr>
      </w:pPr>
    </w:p>
    <w:p w14:paraId="61D51157" w14:textId="35DC288F" w:rsidR="00450C73" w:rsidRPr="001F5F67" w:rsidRDefault="00450C73" w:rsidP="001F5F67">
      <w:pPr>
        <w:spacing w:line="276" w:lineRule="auto"/>
        <w:jc w:val="both"/>
        <w:rPr>
          <w:rFonts w:ascii="Arial" w:hAnsi="Arial" w:cs="Arial"/>
          <w:sz w:val="22"/>
          <w:szCs w:val="22"/>
          <w:lang w:val="es-ES_tradnl"/>
        </w:rPr>
      </w:pPr>
      <w:r w:rsidRPr="001F5F67">
        <w:rPr>
          <w:rFonts w:ascii="Arial" w:hAnsi="Arial" w:cs="Arial"/>
          <w:sz w:val="22"/>
          <w:szCs w:val="22"/>
          <w:lang w:val="es-ES_tradnl"/>
        </w:rPr>
        <w:t>Vistos cuantos asuntos integran el orden del día</w:t>
      </w:r>
      <w:r w:rsidR="001F5F67">
        <w:rPr>
          <w:rFonts w:ascii="Arial" w:hAnsi="Arial" w:cs="Arial"/>
          <w:sz w:val="22"/>
          <w:szCs w:val="22"/>
          <w:lang w:val="es-ES_tradnl"/>
        </w:rPr>
        <w:t xml:space="preserve"> y el debate</w:t>
      </w:r>
      <w:r w:rsidR="00284953">
        <w:rPr>
          <w:rFonts w:ascii="Arial" w:hAnsi="Arial" w:cs="Arial"/>
          <w:sz w:val="22"/>
          <w:szCs w:val="22"/>
          <w:lang w:val="es-ES_tradnl"/>
        </w:rPr>
        <w:t xml:space="preserve"> </w:t>
      </w:r>
      <w:r w:rsidR="001F5F67">
        <w:rPr>
          <w:rFonts w:ascii="Arial" w:hAnsi="Arial" w:cs="Arial"/>
          <w:sz w:val="22"/>
          <w:szCs w:val="22"/>
          <w:lang w:val="es-ES_tradnl"/>
        </w:rPr>
        <w:t>y votación</w:t>
      </w:r>
      <w:r w:rsidR="00284953">
        <w:rPr>
          <w:rFonts w:ascii="Arial" w:hAnsi="Arial" w:cs="Arial"/>
          <w:sz w:val="22"/>
          <w:szCs w:val="22"/>
          <w:lang w:val="es-ES_tradnl"/>
        </w:rPr>
        <w:t xml:space="preserve"> </w:t>
      </w:r>
      <w:r w:rsidR="001F5F67">
        <w:rPr>
          <w:rFonts w:ascii="Arial" w:hAnsi="Arial" w:cs="Arial"/>
          <w:sz w:val="22"/>
          <w:szCs w:val="22"/>
          <w:lang w:val="es-ES_tradnl"/>
        </w:rPr>
        <w:t xml:space="preserve">de los mismos, </w:t>
      </w:r>
      <w:r w:rsidRPr="001F5F67">
        <w:rPr>
          <w:rFonts w:ascii="Arial" w:hAnsi="Arial" w:cs="Arial"/>
          <w:sz w:val="22"/>
          <w:szCs w:val="22"/>
        </w:rPr>
        <w:t xml:space="preserve">siendo las </w:t>
      </w:r>
      <w:r w:rsidR="00191831">
        <w:rPr>
          <w:rFonts w:ascii="Arial" w:hAnsi="Arial" w:cs="Arial"/>
          <w:sz w:val="22"/>
          <w:szCs w:val="22"/>
        </w:rPr>
        <w:t>23:05</w:t>
      </w:r>
      <w:r w:rsidR="00284953">
        <w:rPr>
          <w:rFonts w:ascii="Arial" w:hAnsi="Arial" w:cs="Arial"/>
          <w:sz w:val="22"/>
          <w:szCs w:val="22"/>
        </w:rPr>
        <w:t xml:space="preserve"> </w:t>
      </w:r>
      <w:r w:rsidRPr="001F5F67">
        <w:rPr>
          <w:rFonts w:ascii="Arial" w:hAnsi="Arial" w:cs="Arial"/>
          <w:sz w:val="22"/>
          <w:szCs w:val="22"/>
        </w:rPr>
        <w:t xml:space="preserve">horas del día indicado en el encabezamiento, </w:t>
      </w:r>
      <w:r w:rsidR="001F5F67" w:rsidRPr="001F5F67">
        <w:rPr>
          <w:rFonts w:ascii="Arial" w:hAnsi="Arial" w:cs="Arial"/>
          <w:sz w:val="22"/>
          <w:szCs w:val="22"/>
        </w:rPr>
        <w:t>el sr alcalde-</w:t>
      </w:r>
      <w:proofErr w:type="gramStart"/>
      <w:r w:rsidR="001F5F67" w:rsidRPr="001F5F67">
        <w:rPr>
          <w:rFonts w:ascii="Arial" w:hAnsi="Arial" w:cs="Arial"/>
          <w:sz w:val="22"/>
          <w:szCs w:val="22"/>
        </w:rPr>
        <w:t xml:space="preserve">presidente  </w:t>
      </w:r>
      <w:proofErr w:type="spellStart"/>
      <w:r w:rsidR="001F5F67" w:rsidRPr="001F5F67">
        <w:rPr>
          <w:rFonts w:ascii="Arial" w:hAnsi="Arial" w:cs="Arial"/>
          <w:sz w:val="22"/>
          <w:szCs w:val="22"/>
        </w:rPr>
        <w:t>dió</w:t>
      </w:r>
      <w:proofErr w:type="spellEnd"/>
      <w:proofErr w:type="gramEnd"/>
      <w:r w:rsidRPr="001F5F67">
        <w:rPr>
          <w:rFonts w:ascii="Arial" w:hAnsi="Arial" w:cs="Arial"/>
          <w:sz w:val="22"/>
          <w:szCs w:val="22"/>
        </w:rPr>
        <w:t xml:space="preserve"> por terminad</w:t>
      </w:r>
      <w:r w:rsidR="001F5F67">
        <w:rPr>
          <w:rFonts w:ascii="Arial" w:hAnsi="Arial" w:cs="Arial"/>
          <w:sz w:val="22"/>
          <w:szCs w:val="22"/>
        </w:rPr>
        <w:t>a la sesión, de la que se levanta la presente acta, que certifico</w:t>
      </w:r>
    </w:p>
    <w:p w14:paraId="61D51158" w14:textId="77777777" w:rsidR="00915FE9" w:rsidRPr="001F5F67" w:rsidRDefault="00915FE9" w:rsidP="001F5F67">
      <w:pPr>
        <w:spacing w:line="276" w:lineRule="auto"/>
        <w:jc w:val="both"/>
        <w:rPr>
          <w:rFonts w:ascii="Arial" w:hAnsi="Arial" w:cs="Arial"/>
          <w:sz w:val="22"/>
          <w:szCs w:val="22"/>
          <w:lang w:val="es-ES_tradnl"/>
        </w:rPr>
      </w:pPr>
    </w:p>
    <w:p w14:paraId="61D51159" w14:textId="77777777" w:rsidR="00915FE9" w:rsidRDefault="00915FE9" w:rsidP="00915FE9">
      <w:pPr>
        <w:jc w:val="both"/>
        <w:rPr>
          <w:rFonts w:ascii="Arial" w:hAnsi="Arial" w:cs="Arial"/>
          <w:spacing w:val="-2"/>
          <w:sz w:val="22"/>
          <w:szCs w:val="22"/>
          <w:lang w:val="es-ES_tradnl"/>
        </w:rPr>
      </w:pPr>
    </w:p>
    <w:p w14:paraId="61D5115A" w14:textId="77777777" w:rsidR="004A11DA" w:rsidRDefault="004A11DA" w:rsidP="00915FE9">
      <w:pPr>
        <w:jc w:val="both"/>
        <w:rPr>
          <w:rFonts w:ascii="Arial" w:hAnsi="Arial" w:cs="Arial"/>
          <w:spacing w:val="-2"/>
          <w:sz w:val="22"/>
          <w:szCs w:val="22"/>
          <w:lang w:val="es-ES_tradnl"/>
        </w:rPr>
      </w:pPr>
    </w:p>
    <w:p w14:paraId="61D5115B" w14:textId="77777777" w:rsidR="004A11DA" w:rsidRDefault="004A11DA" w:rsidP="00915FE9">
      <w:pPr>
        <w:jc w:val="both"/>
        <w:rPr>
          <w:rFonts w:ascii="Arial" w:hAnsi="Arial" w:cs="Arial"/>
          <w:spacing w:val="-2"/>
          <w:sz w:val="22"/>
          <w:szCs w:val="22"/>
          <w:lang w:val="es-ES_tradnl"/>
        </w:rPr>
      </w:pPr>
    </w:p>
    <w:p w14:paraId="61D5115C" w14:textId="77777777" w:rsidR="00915FE9" w:rsidRDefault="00915FE9" w:rsidP="00915FE9">
      <w:pPr>
        <w:jc w:val="both"/>
        <w:rPr>
          <w:rFonts w:ascii="Arial" w:hAnsi="Arial" w:cs="Arial"/>
          <w:spacing w:val="-2"/>
          <w:sz w:val="22"/>
          <w:szCs w:val="22"/>
          <w:lang w:val="es-ES_tradnl"/>
        </w:rPr>
      </w:pPr>
    </w:p>
    <w:p w14:paraId="61D5115D" w14:textId="77777777" w:rsidR="00253F3F" w:rsidRDefault="00915FE9" w:rsidP="00915FE9">
      <w:pPr>
        <w:jc w:val="right"/>
        <w:rPr>
          <w:rFonts w:ascii="Arial" w:hAnsi="Arial" w:cs="Arial"/>
          <w:sz w:val="18"/>
          <w:szCs w:val="18"/>
        </w:rPr>
      </w:pPr>
      <w:r>
        <w:rPr>
          <w:rFonts w:ascii="Arial" w:hAnsi="Arial" w:cs="Arial"/>
          <w:sz w:val="18"/>
          <w:szCs w:val="18"/>
        </w:rPr>
        <w:t xml:space="preserve">En </w:t>
      </w:r>
      <w:proofErr w:type="gramStart"/>
      <w:r w:rsidRPr="00AD1DCD">
        <w:rPr>
          <w:rFonts w:ascii="Arial" w:hAnsi="Arial" w:cs="Arial"/>
          <w:sz w:val="18"/>
          <w:szCs w:val="18"/>
        </w:rPr>
        <w:t>Pedrezuela</w:t>
      </w:r>
      <w:r>
        <w:rPr>
          <w:rFonts w:ascii="Arial" w:hAnsi="Arial" w:cs="Arial"/>
          <w:sz w:val="18"/>
          <w:szCs w:val="18"/>
        </w:rPr>
        <w:t xml:space="preserve">,  </w:t>
      </w:r>
      <w:r w:rsidRPr="00AD1DCD">
        <w:rPr>
          <w:rFonts w:ascii="Arial" w:hAnsi="Arial" w:cs="Arial"/>
          <w:sz w:val="18"/>
          <w:szCs w:val="18"/>
        </w:rPr>
        <w:t>en</w:t>
      </w:r>
      <w:proofErr w:type="gramEnd"/>
      <w:r w:rsidRPr="00AD1DCD">
        <w:rPr>
          <w:rFonts w:ascii="Arial" w:hAnsi="Arial" w:cs="Arial"/>
          <w:sz w:val="18"/>
          <w:szCs w:val="18"/>
        </w:rPr>
        <w:t xml:space="preserve"> fecha a la firma al margen</w:t>
      </w:r>
    </w:p>
    <w:p w14:paraId="61D5115E" w14:textId="77777777" w:rsidR="00915FE9" w:rsidRDefault="00915FE9" w:rsidP="00915FE9">
      <w:pPr>
        <w:jc w:val="right"/>
        <w:rPr>
          <w:rFonts w:ascii="Arial" w:hAnsi="Arial" w:cs="Arial"/>
          <w:sz w:val="18"/>
          <w:szCs w:val="18"/>
        </w:rPr>
      </w:pPr>
      <w:r>
        <w:rPr>
          <w:rFonts w:ascii="Arial" w:hAnsi="Arial" w:cs="Arial"/>
          <w:sz w:val="18"/>
          <w:szCs w:val="18"/>
        </w:rPr>
        <w:t>El secretario-interventor-tesorero</w:t>
      </w:r>
    </w:p>
    <w:p w14:paraId="61D5115F" w14:textId="77777777" w:rsidR="00915FE9" w:rsidRDefault="00915FE9" w:rsidP="00915FE9">
      <w:pPr>
        <w:jc w:val="right"/>
        <w:rPr>
          <w:rFonts w:ascii="Arial" w:hAnsi="Arial" w:cs="Arial"/>
          <w:sz w:val="18"/>
          <w:szCs w:val="18"/>
        </w:rPr>
      </w:pPr>
      <w:r w:rsidRPr="00AD1DCD">
        <w:rPr>
          <w:rFonts w:ascii="Arial" w:hAnsi="Arial" w:cs="Arial"/>
          <w:sz w:val="18"/>
          <w:szCs w:val="18"/>
        </w:rPr>
        <w:t>Documento firmado electrónicamente</w:t>
      </w:r>
    </w:p>
    <w:p w14:paraId="61D51160" w14:textId="77777777" w:rsidR="00225FBD" w:rsidRDefault="00225FBD" w:rsidP="00225FBD">
      <w:pPr>
        <w:rPr>
          <w:rFonts w:ascii="Arial" w:hAnsi="Arial" w:cs="Arial"/>
          <w:sz w:val="18"/>
          <w:szCs w:val="18"/>
        </w:rPr>
      </w:pPr>
    </w:p>
    <w:p w14:paraId="61D51161" w14:textId="77777777" w:rsidR="00225FBD" w:rsidRPr="00061710" w:rsidRDefault="00225FBD" w:rsidP="00225FBD">
      <w:pPr>
        <w:rPr>
          <w:rFonts w:ascii="Arial" w:hAnsi="Arial" w:cs="Arial"/>
          <w:spacing w:val="-2"/>
          <w:sz w:val="22"/>
          <w:szCs w:val="22"/>
          <w:lang w:val="es-ES_tradnl"/>
        </w:rPr>
      </w:pPr>
    </w:p>
    <w:p w14:paraId="61D51162" w14:textId="77777777" w:rsidR="00915FE9" w:rsidRPr="00915FE9" w:rsidRDefault="00915FE9" w:rsidP="00454B6D">
      <w:pPr>
        <w:jc w:val="both"/>
        <w:rPr>
          <w:rFonts w:ascii="Arial" w:hAnsi="Arial" w:cs="Arial"/>
          <w:b/>
          <w:snapToGrid w:val="0"/>
          <w:sz w:val="22"/>
          <w:szCs w:val="22"/>
          <w:lang w:val="es-ES_tradnl"/>
        </w:rPr>
      </w:pPr>
    </w:p>
    <w:sectPr w:rsidR="00915FE9" w:rsidRPr="00915FE9" w:rsidSect="007C240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116C" w14:textId="77777777" w:rsidR="00213437" w:rsidRDefault="00213437" w:rsidP="00F769D2">
      <w:r>
        <w:separator/>
      </w:r>
    </w:p>
  </w:endnote>
  <w:endnote w:type="continuationSeparator" w:id="0">
    <w:p w14:paraId="61D5116D" w14:textId="77777777" w:rsidR="00213437" w:rsidRDefault="00213437" w:rsidP="00F7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20B0604020202020204"/>
    <w:charset w:val="00"/>
    <w:family w:val="roman"/>
    <w:notTrueType/>
    <w:pitch w:val="default"/>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Microsoft Sans Serif">
    <w:panose1 w:val="020B0604020202020204"/>
    <w:charset w:val="00"/>
    <w:family w:val="swiss"/>
    <w:pitch w:val="variable"/>
    <w:sig w:usb0="E5002EFF" w:usb1="C000605B" w:usb2="00000029" w:usb3="00000000" w:csb0="000101FF" w:csb1="00000000"/>
  </w:font>
  <w:font w:name="NSFont&lt;0x62b1e3191bd1a3c0&gt;">
    <w:altName w:val="Cambria"/>
    <w:panose1 w:val="020B0604020202020204"/>
    <w:charset w:val="00"/>
    <w:family w:val="roman"/>
    <w:notTrueType/>
    <w:pitch w:val="default"/>
  </w:font>
  <w:font w:name="NSFont&lt;0xee0b754ecc4498eb&gt;">
    <w:altName w:val="Cambria"/>
    <w:panose1 w:val="020B0604020202020204"/>
    <w:charset w:val="00"/>
    <w:family w:val="roman"/>
    <w:notTrueType/>
    <w:pitch w:val="default"/>
  </w:font>
  <w:font w:name="Liberation Sans">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174" w14:textId="57A56147" w:rsidR="00EE79FB" w:rsidRPr="0001555E" w:rsidRDefault="00EE79FB" w:rsidP="00170E74">
    <w:pPr>
      <w:pStyle w:val="Piedepgina"/>
      <w:jc w:val="both"/>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116A" w14:textId="77777777" w:rsidR="00213437" w:rsidRDefault="00213437" w:rsidP="00F769D2">
      <w:r>
        <w:separator/>
      </w:r>
    </w:p>
  </w:footnote>
  <w:footnote w:type="continuationSeparator" w:id="0">
    <w:p w14:paraId="61D5116B" w14:textId="77777777" w:rsidR="00213437" w:rsidRDefault="00213437" w:rsidP="00F7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02689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9468EC44"/>
    <w:name w:val="WW8Num3"/>
    <w:lvl w:ilvl="0">
      <w:start w:val="1"/>
      <w:numFmt w:val="lowerLetter"/>
      <w:lvlText w:val="%1."/>
      <w:lvlJc w:val="left"/>
      <w:pPr>
        <w:tabs>
          <w:tab w:val="num" w:pos="1080"/>
        </w:tabs>
        <w:ind w:left="1080" w:hanging="360"/>
      </w:pPr>
      <w:rPr>
        <w:rFonts w:ascii="Arial" w:eastAsia="Verdana" w:hAnsi="Arial" w:cs="Arial" w:hint="default"/>
        <w:color w:val="000000"/>
        <w:sz w:val="14"/>
        <w:szCs w:val="1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firstLine="0"/>
      </w:pPr>
      <w:rPr>
        <w:rFonts w:cs="Times New Roman"/>
      </w:rPr>
    </w:lvl>
  </w:abstractNum>
  <w:abstractNum w:abstractNumId="3" w15:restartNumberingAfterBreak="0">
    <w:nsid w:val="00000003"/>
    <w:multiLevelType w:val="multilevel"/>
    <w:tmpl w:val="15C47702"/>
    <w:name w:val="WW8Num4"/>
    <w:lvl w:ilvl="0">
      <w:start w:val="1"/>
      <w:numFmt w:val="decimal"/>
      <w:lvlText w:val="%1."/>
      <w:lvlJc w:val="left"/>
      <w:pPr>
        <w:tabs>
          <w:tab w:val="num" w:pos="720"/>
        </w:tabs>
        <w:ind w:left="720" w:hanging="360"/>
      </w:pPr>
      <w:rPr>
        <w:rFonts w:ascii="Arial" w:eastAsia="Verdana" w:hAnsi="Arial" w:cs="Arial" w:hint="default"/>
        <w:color w:val="000000"/>
        <w:sz w:val="14"/>
        <w:szCs w:val="14"/>
      </w:rPr>
    </w:lvl>
    <w:lvl w:ilvl="1">
      <w:start w:val="1"/>
      <w:numFmt w:val="lowerLetter"/>
      <w:lvlText w:val="%2."/>
      <w:lvlJc w:val="left"/>
      <w:pPr>
        <w:tabs>
          <w:tab w:val="num" w:pos="1440"/>
        </w:tabs>
        <w:ind w:left="1440" w:hanging="360"/>
      </w:pPr>
      <w:rPr>
        <w:rFonts w:ascii="Verdana" w:eastAsia="Verdana" w:hAnsi="Verdana" w:cs="Times New Roman"/>
        <w:color w:val="000000"/>
        <w:sz w:val="24"/>
        <w:szCs w:val="24"/>
      </w:rPr>
    </w:lvl>
    <w:lvl w:ilvl="2">
      <w:start w:val="1"/>
      <w:numFmt w:val="lowerRoman"/>
      <w:lvlText w:val="%3."/>
      <w:lvlJc w:val="right"/>
      <w:pPr>
        <w:tabs>
          <w:tab w:val="num" w:pos="2160"/>
        </w:tabs>
        <w:ind w:left="2160" w:firstLine="0"/>
      </w:pPr>
      <w:rPr>
        <w:rFonts w:ascii="Verdana" w:eastAsia="Verdana" w:hAnsi="Verdana" w:cs="Times New Roman"/>
        <w:color w:val="000000"/>
        <w:sz w:val="24"/>
        <w:szCs w:val="24"/>
      </w:rPr>
    </w:lvl>
    <w:lvl w:ilvl="3">
      <w:start w:val="1"/>
      <w:numFmt w:val="decimal"/>
      <w:lvlText w:val="%4."/>
      <w:lvlJc w:val="left"/>
      <w:pPr>
        <w:tabs>
          <w:tab w:val="num" w:pos="2880"/>
        </w:tabs>
        <w:ind w:left="2880" w:hanging="360"/>
      </w:pPr>
      <w:rPr>
        <w:rFonts w:ascii="Verdana" w:eastAsia="Verdana" w:hAnsi="Verdana" w:cs="Times New Roman"/>
        <w:color w:val="000000"/>
        <w:sz w:val="24"/>
        <w:szCs w:val="24"/>
      </w:rPr>
    </w:lvl>
    <w:lvl w:ilvl="4">
      <w:start w:val="1"/>
      <w:numFmt w:val="lowerLetter"/>
      <w:lvlText w:val="%5."/>
      <w:lvlJc w:val="left"/>
      <w:pPr>
        <w:tabs>
          <w:tab w:val="num" w:pos="3600"/>
        </w:tabs>
        <w:ind w:left="3600" w:hanging="360"/>
      </w:pPr>
      <w:rPr>
        <w:rFonts w:ascii="Verdana" w:eastAsia="Verdana" w:hAnsi="Verdana" w:cs="Times New Roman"/>
        <w:color w:val="000000"/>
        <w:sz w:val="24"/>
        <w:szCs w:val="24"/>
      </w:rPr>
    </w:lvl>
    <w:lvl w:ilvl="5">
      <w:start w:val="1"/>
      <w:numFmt w:val="lowerRoman"/>
      <w:lvlText w:val="%6."/>
      <w:lvlJc w:val="right"/>
      <w:pPr>
        <w:tabs>
          <w:tab w:val="num" w:pos="4320"/>
        </w:tabs>
        <w:ind w:left="4320" w:firstLine="0"/>
      </w:pPr>
      <w:rPr>
        <w:rFonts w:ascii="Verdana" w:eastAsia="Verdana" w:hAnsi="Verdana" w:cs="Times New Roman"/>
        <w:color w:val="000000"/>
        <w:sz w:val="24"/>
        <w:szCs w:val="24"/>
      </w:rPr>
    </w:lvl>
    <w:lvl w:ilvl="6">
      <w:start w:val="1"/>
      <w:numFmt w:val="decimal"/>
      <w:lvlText w:val="%7."/>
      <w:lvlJc w:val="left"/>
      <w:pPr>
        <w:tabs>
          <w:tab w:val="num" w:pos="5040"/>
        </w:tabs>
        <w:ind w:left="5040" w:hanging="360"/>
      </w:pPr>
      <w:rPr>
        <w:rFonts w:ascii="Verdana" w:eastAsia="Verdana" w:hAnsi="Verdana" w:cs="Times New Roman"/>
        <w:color w:val="000000"/>
        <w:sz w:val="24"/>
        <w:szCs w:val="24"/>
      </w:rPr>
    </w:lvl>
    <w:lvl w:ilvl="7">
      <w:start w:val="1"/>
      <w:numFmt w:val="lowerLetter"/>
      <w:lvlText w:val="%8."/>
      <w:lvlJc w:val="left"/>
      <w:pPr>
        <w:tabs>
          <w:tab w:val="num" w:pos="5760"/>
        </w:tabs>
        <w:ind w:left="5760" w:hanging="360"/>
      </w:pPr>
      <w:rPr>
        <w:rFonts w:ascii="Verdana" w:eastAsia="Verdana" w:hAnsi="Verdana" w:cs="Times New Roman"/>
        <w:color w:val="000000"/>
        <w:sz w:val="24"/>
        <w:szCs w:val="24"/>
      </w:rPr>
    </w:lvl>
    <w:lvl w:ilvl="8">
      <w:start w:val="1"/>
      <w:numFmt w:val="lowerRoman"/>
      <w:lvlText w:val="%9."/>
      <w:lvlJc w:val="right"/>
      <w:pPr>
        <w:tabs>
          <w:tab w:val="num" w:pos="6480"/>
        </w:tabs>
        <w:ind w:left="6480" w:firstLine="0"/>
      </w:pPr>
      <w:rPr>
        <w:rFonts w:ascii="Verdana" w:eastAsia="Verdana" w:hAnsi="Verdana" w:cs="Times New Roman"/>
        <w:color w:val="000000"/>
        <w:sz w:val="24"/>
        <w:szCs w:val="24"/>
      </w:rPr>
    </w:lvl>
  </w:abstractNum>
  <w:abstractNum w:abstractNumId="4" w15:restartNumberingAfterBreak="0">
    <w:nsid w:val="0F0E4E7F"/>
    <w:multiLevelType w:val="hybridMultilevel"/>
    <w:tmpl w:val="F6441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DD5A91"/>
    <w:multiLevelType w:val="hybridMultilevel"/>
    <w:tmpl w:val="8EB672F2"/>
    <w:lvl w:ilvl="0" w:tplc="B7DC2732">
      <w:start w:val="1"/>
      <w:numFmt w:val="decimal"/>
      <w:lvlText w:val="%1)"/>
      <w:lvlJc w:val="left"/>
      <w:pPr>
        <w:ind w:left="1428" w:hanging="360"/>
      </w:pPr>
      <w:rPr>
        <w:rFonts w:ascii="Arial" w:hAnsi="Arial" w:cs="Arial" w:hint="default"/>
        <w:sz w:val="18"/>
        <w:szCs w:val="18"/>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B1861D7"/>
    <w:multiLevelType w:val="hybridMultilevel"/>
    <w:tmpl w:val="34249814"/>
    <w:lvl w:ilvl="0" w:tplc="C7F45812">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877E7E"/>
    <w:multiLevelType w:val="hybridMultilevel"/>
    <w:tmpl w:val="1CDC8CC8"/>
    <w:lvl w:ilvl="0" w:tplc="3A24E71E">
      <w:start w:val="1"/>
      <w:numFmt w:val="decimal"/>
      <w:lvlText w:val="%1)"/>
      <w:lvlJc w:val="left"/>
      <w:pPr>
        <w:ind w:left="2136" w:hanging="360"/>
      </w:pPr>
      <w:rPr>
        <w:sz w:val="16"/>
        <w:szCs w:val="16"/>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8" w15:restartNumberingAfterBreak="0">
    <w:nsid w:val="4AA97E80"/>
    <w:multiLevelType w:val="hybridMultilevel"/>
    <w:tmpl w:val="00B2219C"/>
    <w:lvl w:ilvl="0" w:tplc="B7DC2732">
      <w:start w:val="1"/>
      <w:numFmt w:val="decimal"/>
      <w:lvlText w:val="%1)"/>
      <w:lvlJc w:val="left"/>
      <w:pPr>
        <w:ind w:left="720" w:hanging="360"/>
      </w:pPr>
      <w:rPr>
        <w:rFonts w:ascii="Arial" w:hAnsi="Arial" w:cs="Arial"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855B08"/>
    <w:multiLevelType w:val="multilevel"/>
    <w:tmpl w:val="22C404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EA261E7"/>
    <w:multiLevelType w:val="hybridMultilevel"/>
    <w:tmpl w:val="2EDE72D0"/>
    <w:lvl w:ilvl="0" w:tplc="2A905630">
      <w:start w:val="1"/>
      <w:numFmt w:val="decimal"/>
      <w:lvlText w:val="%1)"/>
      <w:lvlJc w:val="left"/>
      <w:pPr>
        <w:ind w:left="720" w:hanging="360"/>
      </w:pPr>
      <w:rPr>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219401F"/>
    <w:multiLevelType w:val="hybridMultilevel"/>
    <w:tmpl w:val="3A121C54"/>
    <w:lvl w:ilvl="0" w:tplc="040A0005">
      <w:start w:val="1"/>
      <w:numFmt w:val="bullet"/>
      <w:lvlText w:val=""/>
      <w:lvlJc w:val="left"/>
      <w:pPr>
        <w:ind w:left="354" w:hanging="360"/>
      </w:pPr>
      <w:rPr>
        <w:rFonts w:ascii="Wingdings" w:hAnsi="Wingdings" w:hint="default"/>
      </w:rPr>
    </w:lvl>
    <w:lvl w:ilvl="1" w:tplc="040A0003" w:tentative="1">
      <w:start w:val="1"/>
      <w:numFmt w:val="bullet"/>
      <w:lvlText w:val="o"/>
      <w:lvlJc w:val="left"/>
      <w:pPr>
        <w:ind w:left="1074" w:hanging="360"/>
      </w:pPr>
      <w:rPr>
        <w:rFonts w:ascii="Courier New" w:hAnsi="Courier New" w:cs="Courier New" w:hint="default"/>
      </w:rPr>
    </w:lvl>
    <w:lvl w:ilvl="2" w:tplc="040A0005" w:tentative="1">
      <w:start w:val="1"/>
      <w:numFmt w:val="bullet"/>
      <w:lvlText w:val=""/>
      <w:lvlJc w:val="left"/>
      <w:pPr>
        <w:ind w:left="1794" w:hanging="360"/>
      </w:pPr>
      <w:rPr>
        <w:rFonts w:ascii="Wingdings" w:hAnsi="Wingdings" w:hint="default"/>
      </w:rPr>
    </w:lvl>
    <w:lvl w:ilvl="3" w:tplc="040A0001" w:tentative="1">
      <w:start w:val="1"/>
      <w:numFmt w:val="bullet"/>
      <w:lvlText w:val=""/>
      <w:lvlJc w:val="left"/>
      <w:pPr>
        <w:ind w:left="2514" w:hanging="360"/>
      </w:pPr>
      <w:rPr>
        <w:rFonts w:ascii="Symbol" w:hAnsi="Symbol" w:hint="default"/>
      </w:rPr>
    </w:lvl>
    <w:lvl w:ilvl="4" w:tplc="040A0003" w:tentative="1">
      <w:start w:val="1"/>
      <w:numFmt w:val="bullet"/>
      <w:lvlText w:val="o"/>
      <w:lvlJc w:val="left"/>
      <w:pPr>
        <w:ind w:left="3234" w:hanging="360"/>
      </w:pPr>
      <w:rPr>
        <w:rFonts w:ascii="Courier New" w:hAnsi="Courier New" w:cs="Courier New" w:hint="default"/>
      </w:rPr>
    </w:lvl>
    <w:lvl w:ilvl="5" w:tplc="040A0005" w:tentative="1">
      <w:start w:val="1"/>
      <w:numFmt w:val="bullet"/>
      <w:lvlText w:val=""/>
      <w:lvlJc w:val="left"/>
      <w:pPr>
        <w:ind w:left="3954" w:hanging="360"/>
      </w:pPr>
      <w:rPr>
        <w:rFonts w:ascii="Wingdings" w:hAnsi="Wingdings" w:hint="default"/>
      </w:rPr>
    </w:lvl>
    <w:lvl w:ilvl="6" w:tplc="040A0001" w:tentative="1">
      <w:start w:val="1"/>
      <w:numFmt w:val="bullet"/>
      <w:lvlText w:val=""/>
      <w:lvlJc w:val="left"/>
      <w:pPr>
        <w:ind w:left="4674" w:hanging="360"/>
      </w:pPr>
      <w:rPr>
        <w:rFonts w:ascii="Symbol" w:hAnsi="Symbol" w:hint="default"/>
      </w:rPr>
    </w:lvl>
    <w:lvl w:ilvl="7" w:tplc="040A0003" w:tentative="1">
      <w:start w:val="1"/>
      <w:numFmt w:val="bullet"/>
      <w:lvlText w:val="o"/>
      <w:lvlJc w:val="left"/>
      <w:pPr>
        <w:ind w:left="5394" w:hanging="360"/>
      </w:pPr>
      <w:rPr>
        <w:rFonts w:ascii="Courier New" w:hAnsi="Courier New" w:cs="Courier New" w:hint="default"/>
      </w:rPr>
    </w:lvl>
    <w:lvl w:ilvl="8" w:tplc="040A0005" w:tentative="1">
      <w:start w:val="1"/>
      <w:numFmt w:val="bullet"/>
      <w:lvlText w:val=""/>
      <w:lvlJc w:val="left"/>
      <w:pPr>
        <w:ind w:left="6114" w:hanging="360"/>
      </w:pPr>
      <w:rPr>
        <w:rFonts w:ascii="Wingdings" w:hAnsi="Wingdings" w:hint="default"/>
      </w:rPr>
    </w:lvl>
  </w:abstractNum>
  <w:abstractNum w:abstractNumId="12" w15:restartNumberingAfterBreak="0">
    <w:nsid w:val="650947F0"/>
    <w:multiLevelType w:val="hybridMultilevel"/>
    <w:tmpl w:val="077097B4"/>
    <w:lvl w:ilvl="0" w:tplc="FFFFFFFF">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DD08FA"/>
    <w:multiLevelType w:val="hybridMultilevel"/>
    <w:tmpl w:val="077097B4"/>
    <w:lvl w:ilvl="0" w:tplc="6E22ADD4">
      <w:start w:val="1"/>
      <w:numFmt w:val="decimal"/>
      <w:lvlText w:val="%1)"/>
      <w:lvlJc w:val="left"/>
      <w:pPr>
        <w:ind w:left="720" w:hanging="360"/>
      </w:pPr>
      <w:rPr>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82B6CB1"/>
    <w:multiLevelType w:val="hybridMultilevel"/>
    <w:tmpl w:val="E7F07930"/>
    <w:lvl w:ilvl="0" w:tplc="B3A8A456">
      <w:start w:val="1"/>
      <w:numFmt w:val="decimal"/>
      <w:lvlText w:val="%1)"/>
      <w:lvlJc w:val="lef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8463702">
    <w:abstractNumId w:val="0"/>
  </w:num>
  <w:num w:numId="2" w16cid:durableId="929771715">
    <w:abstractNumId w:val="8"/>
  </w:num>
  <w:num w:numId="3" w16cid:durableId="755594587">
    <w:abstractNumId w:val="5"/>
  </w:num>
  <w:num w:numId="4" w16cid:durableId="716589974">
    <w:abstractNumId w:val="11"/>
  </w:num>
  <w:num w:numId="5" w16cid:durableId="808592675">
    <w:abstractNumId w:val="4"/>
  </w:num>
  <w:num w:numId="6" w16cid:durableId="1122457066">
    <w:abstractNumId w:val="7"/>
  </w:num>
  <w:num w:numId="7" w16cid:durableId="231932251">
    <w:abstractNumId w:val="14"/>
  </w:num>
  <w:num w:numId="8" w16cid:durableId="262960268">
    <w:abstractNumId w:val="6"/>
  </w:num>
  <w:num w:numId="9" w16cid:durableId="1493372867">
    <w:abstractNumId w:val="10"/>
  </w:num>
  <w:num w:numId="10" w16cid:durableId="1853563529">
    <w:abstractNumId w:val="13"/>
  </w:num>
  <w:num w:numId="11" w16cid:durableId="1992319751">
    <w:abstractNumId w:val="12"/>
  </w:num>
  <w:num w:numId="12" w16cid:durableId="107678140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D2"/>
    <w:rsid w:val="000010A3"/>
    <w:rsid w:val="000022E5"/>
    <w:rsid w:val="00002429"/>
    <w:rsid w:val="00003E6D"/>
    <w:rsid w:val="0000549D"/>
    <w:rsid w:val="000077E3"/>
    <w:rsid w:val="000130C4"/>
    <w:rsid w:val="0002056B"/>
    <w:rsid w:val="00021A0C"/>
    <w:rsid w:val="000255BF"/>
    <w:rsid w:val="00025AC5"/>
    <w:rsid w:val="00025C0D"/>
    <w:rsid w:val="0002651F"/>
    <w:rsid w:val="00026DAA"/>
    <w:rsid w:val="00027427"/>
    <w:rsid w:val="0003292B"/>
    <w:rsid w:val="00032FB0"/>
    <w:rsid w:val="000330DC"/>
    <w:rsid w:val="000365A6"/>
    <w:rsid w:val="00037C78"/>
    <w:rsid w:val="000423CF"/>
    <w:rsid w:val="0004782F"/>
    <w:rsid w:val="00050B2A"/>
    <w:rsid w:val="0005580D"/>
    <w:rsid w:val="00056E27"/>
    <w:rsid w:val="00060550"/>
    <w:rsid w:val="00061122"/>
    <w:rsid w:val="00062050"/>
    <w:rsid w:val="0006492F"/>
    <w:rsid w:val="00066594"/>
    <w:rsid w:val="00066748"/>
    <w:rsid w:val="00066A26"/>
    <w:rsid w:val="00067E8D"/>
    <w:rsid w:val="000722B8"/>
    <w:rsid w:val="000729F6"/>
    <w:rsid w:val="00073F2E"/>
    <w:rsid w:val="00074A9C"/>
    <w:rsid w:val="00077413"/>
    <w:rsid w:val="00080BA3"/>
    <w:rsid w:val="0008663B"/>
    <w:rsid w:val="00096532"/>
    <w:rsid w:val="000A24B8"/>
    <w:rsid w:val="000A52AD"/>
    <w:rsid w:val="000C2FE5"/>
    <w:rsid w:val="000C55B9"/>
    <w:rsid w:val="000C7026"/>
    <w:rsid w:val="000C7A81"/>
    <w:rsid w:val="000D26D5"/>
    <w:rsid w:val="000D4085"/>
    <w:rsid w:val="000D5192"/>
    <w:rsid w:val="000D602D"/>
    <w:rsid w:val="000D657A"/>
    <w:rsid w:val="000D7C38"/>
    <w:rsid w:val="000E05D8"/>
    <w:rsid w:val="000E0CC7"/>
    <w:rsid w:val="000E7526"/>
    <w:rsid w:val="000E7971"/>
    <w:rsid w:val="000F0BAF"/>
    <w:rsid w:val="000F1558"/>
    <w:rsid w:val="000F52B8"/>
    <w:rsid w:val="000F6078"/>
    <w:rsid w:val="000F6C9A"/>
    <w:rsid w:val="001008A9"/>
    <w:rsid w:val="00105002"/>
    <w:rsid w:val="001050E7"/>
    <w:rsid w:val="00105AB6"/>
    <w:rsid w:val="001075C7"/>
    <w:rsid w:val="0011005C"/>
    <w:rsid w:val="00112B49"/>
    <w:rsid w:val="001132EC"/>
    <w:rsid w:val="00113446"/>
    <w:rsid w:val="001158BA"/>
    <w:rsid w:val="00121E6C"/>
    <w:rsid w:val="00122441"/>
    <w:rsid w:val="00125C34"/>
    <w:rsid w:val="00130777"/>
    <w:rsid w:val="00130937"/>
    <w:rsid w:val="0013290F"/>
    <w:rsid w:val="001339A9"/>
    <w:rsid w:val="00141004"/>
    <w:rsid w:val="00142A67"/>
    <w:rsid w:val="001444A6"/>
    <w:rsid w:val="00146CC0"/>
    <w:rsid w:val="00146E38"/>
    <w:rsid w:val="001501CE"/>
    <w:rsid w:val="001501F0"/>
    <w:rsid w:val="0015132B"/>
    <w:rsid w:val="00154A61"/>
    <w:rsid w:val="001657F8"/>
    <w:rsid w:val="00167B5E"/>
    <w:rsid w:val="001709F1"/>
    <w:rsid w:val="00170E74"/>
    <w:rsid w:val="00171E6D"/>
    <w:rsid w:val="00173AC5"/>
    <w:rsid w:val="0017497E"/>
    <w:rsid w:val="00181373"/>
    <w:rsid w:val="00182432"/>
    <w:rsid w:val="0018452B"/>
    <w:rsid w:val="00190878"/>
    <w:rsid w:val="00190FDA"/>
    <w:rsid w:val="00191831"/>
    <w:rsid w:val="00192DA6"/>
    <w:rsid w:val="00196B59"/>
    <w:rsid w:val="001A2ADD"/>
    <w:rsid w:val="001A6D0A"/>
    <w:rsid w:val="001A6FF4"/>
    <w:rsid w:val="001A7C6E"/>
    <w:rsid w:val="001B003D"/>
    <w:rsid w:val="001B3C3A"/>
    <w:rsid w:val="001B6ABE"/>
    <w:rsid w:val="001B6FEB"/>
    <w:rsid w:val="001C21DD"/>
    <w:rsid w:val="001D18A3"/>
    <w:rsid w:val="001D2BD2"/>
    <w:rsid w:val="001D34AD"/>
    <w:rsid w:val="001D6F79"/>
    <w:rsid w:val="001D7D88"/>
    <w:rsid w:val="001E17FB"/>
    <w:rsid w:val="001E3C47"/>
    <w:rsid w:val="001E6E82"/>
    <w:rsid w:val="001F03F6"/>
    <w:rsid w:val="001F1308"/>
    <w:rsid w:val="001F4172"/>
    <w:rsid w:val="001F5F67"/>
    <w:rsid w:val="0020404E"/>
    <w:rsid w:val="0020526D"/>
    <w:rsid w:val="002067FA"/>
    <w:rsid w:val="00213437"/>
    <w:rsid w:val="00214489"/>
    <w:rsid w:val="00217B93"/>
    <w:rsid w:val="00225FBD"/>
    <w:rsid w:val="00235098"/>
    <w:rsid w:val="00235132"/>
    <w:rsid w:val="00236A56"/>
    <w:rsid w:val="00236DD4"/>
    <w:rsid w:val="00242EF2"/>
    <w:rsid w:val="002446B3"/>
    <w:rsid w:val="00250E42"/>
    <w:rsid w:val="0025129F"/>
    <w:rsid w:val="00253199"/>
    <w:rsid w:val="00253F3F"/>
    <w:rsid w:val="002544D2"/>
    <w:rsid w:val="002572A7"/>
    <w:rsid w:val="0025772B"/>
    <w:rsid w:val="002615B2"/>
    <w:rsid w:val="00263D1C"/>
    <w:rsid w:val="00267BCE"/>
    <w:rsid w:val="00271126"/>
    <w:rsid w:val="00271637"/>
    <w:rsid w:val="002737C1"/>
    <w:rsid w:val="00275673"/>
    <w:rsid w:val="002757D9"/>
    <w:rsid w:val="00276677"/>
    <w:rsid w:val="0027691D"/>
    <w:rsid w:val="002779EB"/>
    <w:rsid w:val="00283D86"/>
    <w:rsid w:val="00284953"/>
    <w:rsid w:val="00291F19"/>
    <w:rsid w:val="002922EB"/>
    <w:rsid w:val="002928D8"/>
    <w:rsid w:val="00292EB9"/>
    <w:rsid w:val="0029330B"/>
    <w:rsid w:val="0029571E"/>
    <w:rsid w:val="00296CE3"/>
    <w:rsid w:val="002970B3"/>
    <w:rsid w:val="00297918"/>
    <w:rsid w:val="002A06CC"/>
    <w:rsid w:val="002A414C"/>
    <w:rsid w:val="002A68DF"/>
    <w:rsid w:val="002B00F4"/>
    <w:rsid w:val="002B0B5E"/>
    <w:rsid w:val="002B37D8"/>
    <w:rsid w:val="002B5507"/>
    <w:rsid w:val="002B733B"/>
    <w:rsid w:val="002C2ED2"/>
    <w:rsid w:val="002C5B4F"/>
    <w:rsid w:val="002D365D"/>
    <w:rsid w:val="002D4619"/>
    <w:rsid w:val="002D5954"/>
    <w:rsid w:val="002D5EBA"/>
    <w:rsid w:val="002D65FC"/>
    <w:rsid w:val="002D6F7C"/>
    <w:rsid w:val="002D7253"/>
    <w:rsid w:val="002E50F2"/>
    <w:rsid w:val="002E5AE6"/>
    <w:rsid w:val="002E5C41"/>
    <w:rsid w:val="002E69E4"/>
    <w:rsid w:val="002F0954"/>
    <w:rsid w:val="002F1E60"/>
    <w:rsid w:val="002F3A82"/>
    <w:rsid w:val="002F4048"/>
    <w:rsid w:val="002F4D8E"/>
    <w:rsid w:val="002F6DEB"/>
    <w:rsid w:val="002F71F1"/>
    <w:rsid w:val="00302EF0"/>
    <w:rsid w:val="0030361D"/>
    <w:rsid w:val="00303D27"/>
    <w:rsid w:val="0030520F"/>
    <w:rsid w:val="00307287"/>
    <w:rsid w:val="003077A5"/>
    <w:rsid w:val="00310681"/>
    <w:rsid w:val="003173C3"/>
    <w:rsid w:val="00320BA5"/>
    <w:rsid w:val="00321F0C"/>
    <w:rsid w:val="00322F40"/>
    <w:rsid w:val="00323790"/>
    <w:rsid w:val="00327351"/>
    <w:rsid w:val="00333017"/>
    <w:rsid w:val="00333679"/>
    <w:rsid w:val="0033437E"/>
    <w:rsid w:val="0033514E"/>
    <w:rsid w:val="003352E2"/>
    <w:rsid w:val="003355CB"/>
    <w:rsid w:val="003378EB"/>
    <w:rsid w:val="00340A60"/>
    <w:rsid w:val="00345943"/>
    <w:rsid w:val="0035533D"/>
    <w:rsid w:val="0035569E"/>
    <w:rsid w:val="003600FF"/>
    <w:rsid w:val="0036314B"/>
    <w:rsid w:val="00381084"/>
    <w:rsid w:val="00381F94"/>
    <w:rsid w:val="003825FD"/>
    <w:rsid w:val="00382B10"/>
    <w:rsid w:val="00384E2D"/>
    <w:rsid w:val="00385218"/>
    <w:rsid w:val="003858F2"/>
    <w:rsid w:val="00390253"/>
    <w:rsid w:val="00392BBA"/>
    <w:rsid w:val="00395C0D"/>
    <w:rsid w:val="003A070E"/>
    <w:rsid w:val="003A1E4A"/>
    <w:rsid w:val="003A2C8F"/>
    <w:rsid w:val="003A2D17"/>
    <w:rsid w:val="003B0C89"/>
    <w:rsid w:val="003B14B3"/>
    <w:rsid w:val="003B1515"/>
    <w:rsid w:val="003B20BE"/>
    <w:rsid w:val="003B32C7"/>
    <w:rsid w:val="003B3549"/>
    <w:rsid w:val="003B42B6"/>
    <w:rsid w:val="003B52CE"/>
    <w:rsid w:val="003C008B"/>
    <w:rsid w:val="003C009F"/>
    <w:rsid w:val="003C2CC8"/>
    <w:rsid w:val="003C2E8F"/>
    <w:rsid w:val="003C35C4"/>
    <w:rsid w:val="003C6411"/>
    <w:rsid w:val="003C6C46"/>
    <w:rsid w:val="003D53C5"/>
    <w:rsid w:val="003E1EB8"/>
    <w:rsid w:val="003E33E1"/>
    <w:rsid w:val="003E340C"/>
    <w:rsid w:val="003E387D"/>
    <w:rsid w:val="003E5360"/>
    <w:rsid w:val="003F0746"/>
    <w:rsid w:val="003F2995"/>
    <w:rsid w:val="003F4250"/>
    <w:rsid w:val="003F64C3"/>
    <w:rsid w:val="003F69F7"/>
    <w:rsid w:val="003F7509"/>
    <w:rsid w:val="00411FFB"/>
    <w:rsid w:val="00412BF1"/>
    <w:rsid w:val="004147C3"/>
    <w:rsid w:val="0042186A"/>
    <w:rsid w:val="00424F50"/>
    <w:rsid w:val="00427362"/>
    <w:rsid w:val="00431AE6"/>
    <w:rsid w:val="004320AB"/>
    <w:rsid w:val="00435856"/>
    <w:rsid w:val="00440040"/>
    <w:rsid w:val="00440F8C"/>
    <w:rsid w:val="0044198D"/>
    <w:rsid w:val="00444AED"/>
    <w:rsid w:val="00450C73"/>
    <w:rsid w:val="00450E2C"/>
    <w:rsid w:val="0045109A"/>
    <w:rsid w:val="00451F50"/>
    <w:rsid w:val="00454B6D"/>
    <w:rsid w:val="00454FD7"/>
    <w:rsid w:val="00456ADB"/>
    <w:rsid w:val="00456C4F"/>
    <w:rsid w:val="004570BB"/>
    <w:rsid w:val="0046220C"/>
    <w:rsid w:val="00462498"/>
    <w:rsid w:val="00462ECB"/>
    <w:rsid w:val="004679FB"/>
    <w:rsid w:val="00471DBE"/>
    <w:rsid w:val="00473DE5"/>
    <w:rsid w:val="00483717"/>
    <w:rsid w:val="0048421D"/>
    <w:rsid w:val="00485454"/>
    <w:rsid w:val="00485A3E"/>
    <w:rsid w:val="00491143"/>
    <w:rsid w:val="00494623"/>
    <w:rsid w:val="004949D8"/>
    <w:rsid w:val="004A11DA"/>
    <w:rsid w:val="004A2587"/>
    <w:rsid w:val="004A47B3"/>
    <w:rsid w:val="004A4F93"/>
    <w:rsid w:val="004A50C0"/>
    <w:rsid w:val="004A68FF"/>
    <w:rsid w:val="004A6BC9"/>
    <w:rsid w:val="004B1BCA"/>
    <w:rsid w:val="004B2DE8"/>
    <w:rsid w:val="004B5534"/>
    <w:rsid w:val="004C1155"/>
    <w:rsid w:val="004C234B"/>
    <w:rsid w:val="004C4763"/>
    <w:rsid w:val="004C6443"/>
    <w:rsid w:val="004D5097"/>
    <w:rsid w:val="004D573B"/>
    <w:rsid w:val="004D595F"/>
    <w:rsid w:val="004D7159"/>
    <w:rsid w:val="004E01E8"/>
    <w:rsid w:val="004E0E93"/>
    <w:rsid w:val="004E4F2B"/>
    <w:rsid w:val="004E53CA"/>
    <w:rsid w:val="004E5820"/>
    <w:rsid w:val="004E5AEF"/>
    <w:rsid w:val="004E6DA0"/>
    <w:rsid w:val="004E799C"/>
    <w:rsid w:val="004F2702"/>
    <w:rsid w:val="004F6BCD"/>
    <w:rsid w:val="005009F0"/>
    <w:rsid w:val="005018ED"/>
    <w:rsid w:val="005025F1"/>
    <w:rsid w:val="00506EF8"/>
    <w:rsid w:val="00510119"/>
    <w:rsid w:val="00511D56"/>
    <w:rsid w:val="00523511"/>
    <w:rsid w:val="00525872"/>
    <w:rsid w:val="00527F56"/>
    <w:rsid w:val="0053036E"/>
    <w:rsid w:val="00530FBF"/>
    <w:rsid w:val="005362BB"/>
    <w:rsid w:val="00536E6C"/>
    <w:rsid w:val="005411DC"/>
    <w:rsid w:val="005418FD"/>
    <w:rsid w:val="0054202E"/>
    <w:rsid w:val="00542CB8"/>
    <w:rsid w:val="0054369A"/>
    <w:rsid w:val="00551EAD"/>
    <w:rsid w:val="005527EC"/>
    <w:rsid w:val="0055292A"/>
    <w:rsid w:val="00555C1F"/>
    <w:rsid w:val="00556E33"/>
    <w:rsid w:val="0055720D"/>
    <w:rsid w:val="00557D35"/>
    <w:rsid w:val="005628E2"/>
    <w:rsid w:val="0056290A"/>
    <w:rsid w:val="00562CBA"/>
    <w:rsid w:val="005640DB"/>
    <w:rsid w:val="00564B20"/>
    <w:rsid w:val="00573082"/>
    <w:rsid w:val="00574241"/>
    <w:rsid w:val="00575F9F"/>
    <w:rsid w:val="0057631B"/>
    <w:rsid w:val="005763A4"/>
    <w:rsid w:val="00576A31"/>
    <w:rsid w:val="005801B6"/>
    <w:rsid w:val="005869A3"/>
    <w:rsid w:val="00586A69"/>
    <w:rsid w:val="00587340"/>
    <w:rsid w:val="0059094B"/>
    <w:rsid w:val="00590B8B"/>
    <w:rsid w:val="00592786"/>
    <w:rsid w:val="00594B40"/>
    <w:rsid w:val="005A50A8"/>
    <w:rsid w:val="005A5D79"/>
    <w:rsid w:val="005A6C64"/>
    <w:rsid w:val="005B22F6"/>
    <w:rsid w:val="005B47E4"/>
    <w:rsid w:val="005B5AF6"/>
    <w:rsid w:val="005B5D96"/>
    <w:rsid w:val="005C55DD"/>
    <w:rsid w:val="005C65D8"/>
    <w:rsid w:val="005D0611"/>
    <w:rsid w:val="005D2420"/>
    <w:rsid w:val="005D3832"/>
    <w:rsid w:val="005E170A"/>
    <w:rsid w:val="005E264F"/>
    <w:rsid w:val="005E577B"/>
    <w:rsid w:val="005E719F"/>
    <w:rsid w:val="005F01A3"/>
    <w:rsid w:val="005F254F"/>
    <w:rsid w:val="005F3CCB"/>
    <w:rsid w:val="005F47CE"/>
    <w:rsid w:val="005F47D8"/>
    <w:rsid w:val="005F4E02"/>
    <w:rsid w:val="005F6991"/>
    <w:rsid w:val="005F780A"/>
    <w:rsid w:val="00600A51"/>
    <w:rsid w:val="00601E26"/>
    <w:rsid w:val="00603A70"/>
    <w:rsid w:val="006073AD"/>
    <w:rsid w:val="006120DA"/>
    <w:rsid w:val="0061311C"/>
    <w:rsid w:val="006171A1"/>
    <w:rsid w:val="00621632"/>
    <w:rsid w:val="006218EF"/>
    <w:rsid w:val="006249E0"/>
    <w:rsid w:val="00631CD4"/>
    <w:rsid w:val="00632C66"/>
    <w:rsid w:val="00633FAA"/>
    <w:rsid w:val="00635F76"/>
    <w:rsid w:val="00636661"/>
    <w:rsid w:val="00641E94"/>
    <w:rsid w:val="00642232"/>
    <w:rsid w:val="0064235F"/>
    <w:rsid w:val="0064313F"/>
    <w:rsid w:val="00643B37"/>
    <w:rsid w:val="00643CE6"/>
    <w:rsid w:val="00645B14"/>
    <w:rsid w:val="0065205D"/>
    <w:rsid w:val="0066087B"/>
    <w:rsid w:val="00661F30"/>
    <w:rsid w:val="0066244D"/>
    <w:rsid w:val="00665822"/>
    <w:rsid w:val="00665A66"/>
    <w:rsid w:val="006679B9"/>
    <w:rsid w:val="00667B78"/>
    <w:rsid w:val="006702E0"/>
    <w:rsid w:val="006703D3"/>
    <w:rsid w:val="006715FE"/>
    <w:rsid w:val="00675F89"/>
    <w:rsid w:val="00676683"/>
    <w:rsid w:val="00677A25"/>
    <w:rsid w:val="00677DEC"/>
    <w:rsid w:val="0068123B"/>
    <w:rsid w:val="00681950"/>
    <w:rsid w:val="0068285B"/>
    <w:rsid w:val="00682AF1"/>
    <w:rsid w:val="00682CAF"/>
    <w:rsid w:val="00687DD3"/>
    <w:rsid w:val="00693778"/>
    <w:rsid w:val="0069542B"/>
    <w:rsid w:val="00696952"/>
    <w:rsid w:val="00696E46"/>
    <w:rsid w:val="006A061D"/>
    <w:rsid w:val="006A0685"/>
    <w:rsid w:val="006A52E2"/>
    <w:rsid w:val="006A7151"/>
    <w:rsid w:val="006B1C83"/>
    <w:rsid w:val="006B4F90"/>
    <w:rsid w:val="006C1B09"/>
    <w:rsid w:val="006C3A95"/>
    <w:rsid w:val="006C5A47"/>
    <w:rsid w:val="006C6077"/>
    <w:rsid w:val="006C715D"/>
    <w:rsid w:val="006C7623"/>
    <w:rsid w:val="006C7DE9"/>
    <w:rsid w:val="006D0670"/>
    <w:rsid w:val="006D3D66"/>
    <w:rsid w:val="006D4655"/>
    <w:rsid w:val="006E1070"/>
    <w:rsid w:val="006E242D"/>
    <w:rsid w:val="006E613B"/>
    <w:rsid w:val="006F40B3"/>
    <w:rsid w:val="00701EC4"/>
    <w:rsid w:val="00707A25"/>
    <w:rsid w:val="007101F0"/>
    <w:rsid w:val="00711D8E"/>
    <w:rsid w:val="0071246E"/>
    <w:rsid w:val="00713F2D"/>
    <w:rsid w:val="00714968"/>
    <w:rsid w:val="00721BC2"/>
    <w:rsid w:val="0072246A"/>
    <w:rsid w:val="00722DBA"/>
    <w:rsid w:val="0072407F"/>
    <w:rsid w:val="00724B0C"/>
    <w:rsid w:val="00724D6B"/>
    <w:rsid w:val="00731162"/>
    <w:rsid w:val="0073474E"/>
    <w:rsid w:val="007353AB"/>
    <w:rsid w:val="007362E6"/>
    <w:rsid w:val="00740887"/>
    <w:rsid w:val="00741BC3"/>
    <w:rsid w:val="007423E0"/>
    <w:rsid w:val="00742F1F"/>
    <w:rsid w:val="0074310E"/>
    <w:rsid w:val="00743DDF"/>
    <w:rsid w:val="0074421B"/>
    <w:rsid w:val="00744689"/>
    <w:rsid w:val="00744AD6"/>
    <w:rsid w:val="00745763"/>
    <w:rsid w:val="00746D3F"/>
    <w:rsid w:val="00747463"/>
    <w:rsid w:val="00747BF7"/>
    <w:rsid w:val="00756C33"/>
    <w:rsid w:val="00760347"/>
    <w:rsid w:val="0076417F"/>
    <w:rsid w:val="00766886"/>
    <w:rsid w:val="00771526"/>
    <w:rsid w:val="007732C2"/>
    <w:rsid w:val="00773A74"/>
    <w:rsid w:val="0077479C"/>
    <w:rsid w:val="00774F6E"/>
    <w:rsid w:val="00775297"/>
    <w:rsid w:val="0078261D"/>
    <w:rsid w:val="00783F3F"/>
    <w:rsid w:val="00784859"/>
    <w:rsid w:val="007858E1"/>
    <w:rsid w:val="00785D94"/>
    <w:rsid w:val="0078687E"/>
    <w:rsid w:val="0078784C"/>
    <w:rsid w:val="00787B1D"/>
    <w:rsid w:val="0079796D"/>
    <w:rsid w:val="00797D19"/>
    <w:rsid w:val="007A343C"/>
    <w:rsid w:val="007B05AD"/>
    <w:rsid w:val="007B09E6"/>
    <w:rsid w:val="007B0EDF"/>
    <w:rsid w:val="007B204E"/>
    <w:rsid w:val="007B2BFF"/>
    <w:rsid w:val="007B336E"/>
    <w:rsid w:val="007B671B"/>
    <w:rsid w:val="007B76E7"/>
    <w:rsid w:val="007C0756"/>
    <w:rsid w:val="007C1157"/>
    <w:rsid w:val="007C2403"/>
    <w:rsid w:val="007C38C3"/>
    <w:rsid w:val="007C3F1C"/>
    <w:rsid w:val="007C486B"/>
    <w:rsid w:val="007C4920"/>
    <w:rsid w:val="007C58E8"/>
    <w:rsid w:val="007C6CBC"/>
    <w:rsid w:val="007C6EC7"/>
    <w:rsid w:val="007D2A03"/>
    <w:rsid w:val="007D2F60"/>
    <w:rsid w:val="007D33AB"/>
    <w:rsid w:val="007D4836"/>
    <w:rsid w:val="007D7BB0"/>
    <w:rsid w:val="007E1837"/>
    <w:rsid w:val="007E56A7"/>
    <w:rsid w:val="007E7E8E"/>
    <w:rsid w:val="007F107E"/>
    <w:rsid w:val="007F4654"/>
    <w:rsid w:val="00804C4E"/>
    <w:rsid w:val="00805957"/>
    <w:rsid w:val="00806538"/>
    <w:rsid w:val="0080699A"/>
    <w:rsid w:val="00807383"/>
    <w:rsid w:val="008118EA"/>
    <w:rsid w:val="008119CA"/>
    <w:rsid w:val="00816A2C"/>
    <w:rsid w:val="008272D3"/>
    <w:rsid w:val="00831274"/>
    <w:rsid w:val="008317E2"/>
    <w:rsid w:val="00831D7D"/>
    <w:rsid w:val="00834C85"/>
    <w:rsid w:val="00835EA0"/>
    <w:rsid w:val="008371EA"/>
    <w:rsid w:val="008404CB"/>
    <w:rsid w:val="00841BF2"/>
    <w:rsid w:val="00841FA2"/>
    <w:rsid w:val="00847A16"/>
    <w:rsid w:val="0085664F"/>
    <w:rsid w:val="0085705E"/>
    <w:rsid w:val="0085741B"/>
    <w:rsid w:val="00862F9C"/>
    <w:rsid w:val="00863926"/>
    <w:rsid w:val="00864624"/>
    <w:rsid w:val="0086510F"/>
    <w:rsid w:val="00866F54"/>
    <w:rsid w:val="00872D2D"/>
    <w:rsid w:val="00875579"/>
    <w:rsid w:val="008809EC"/>
    <w:rsid w:val="0088118E"/>
    <w:rsid w:val="00883DD6"/>
    <w:rsid w:val="0088496F"/>
    <w:rsid w:val="00885854"/>
    <w:rsid w:val="00886AA6"/>
    <w:rsid w:val="0089085A"/>
    <w:rsid w:val="00891A94"/>
    <w:rsid w:val="0089298B"/>
    <w:rsid w:val="008946C5"/>
    <w:rsid w:val="00895392"/>
    <w:rsid w:val="00896FD9"/>
    <w:rsid w:val="0089738E"/>
    <w:rsid w:val="008973F3"/>
    <w:rsid w:val="0089788D"/>
    <w:rsid w:val="00897A7F"/>
    <w:rsid w:val="008A04CE"/>
    <w:rsid w:val="008A42AF"/>
    <w:rsid w:val="008A5838"/>
    <w:rsid w:val="008A5BA4"/>
    <w:rsid w:val="008B0118"/>
    <w:rsid w:val="008B0E6F"/>
    <w:rsid w:val="008B1DC7"/>
    <w:rsid w:val="008B25A6"/>
    <w:rsid w:val="008B3A19"/>
    <w:rsid w:val="008B3B1E"/>
    <w:rsid w:val="008B5B87"/>
    <w:rsid w:val="008C3777"/>
    <w:rsid w:val="008C46E6"/>
    <w:rsid w:val="008C6E7D"/>
    <w:rsid w:val="008D1EDE"/>
    <w:rsid w:val="008D29D3"/>
    <w:rsid w:val="008D5B1E"/>
    <w:rsid w:val="008E4030"/>
    <w:rsid w:val="008E7B25"/>
    <w:rsid w:val="008F22EC"/>
    <w:rsid w:val="008F28DA"/>
    <w:rsid w:val="008F5287"/>
    <w:rsid w:val="008F5525"/>
    <w:rsid w:val="008F56F1"/>
    <w:rsid w:val="008F6FA0"/>
    <w:rsid w:val="008F774E"/>
    <w:rsid w:val="008F7A4F"/>
    <w:rsid w:val="009066D5"/>
    <w:rsid w:val="00906E5B"/>
    <w:rsid w:val="00907341"/>
    <w:rsid w:val="0091087C"/>
    <w:rsid w:val="00915068"/>
    <w:rsid w:val="00915631"/>
    <w:rsid w:val="00915FE9"/>
    <w:rsid w:val="00917AD7"/>
    <w:rsid w:val="00921F2C"/>
    <w:rsid w:val="00922DE7"/>
    <w:rsid w:val="00924414"/>
    <w:rsid w:val="009266A5"/>
    <w:rsid w:val="0093585B"/>
    <w:rsid w:val="00936874"/>
    <w:rsid w:val="00937DE4"/>
    <w:rsid w:val="00942620"/>
    <w:rsid w:val="009437EE"/>
    <w:rsid w:val="009447C7"/>
    <w:rsid w:val="00945C45"/>
    <w:rsid w:val="00945EF9"/>
    <w:rsid w:val="009502F2"/>
    <w:rsid w:val="009519C7"/>
    <w:rsid w:val="00954632"/>
    <w:rsid w:val="00955BD1"/>
    <w:rsid w:val="009662EC"/>
    <w:rsid w:val="00970158"/>
    <w:rsid w:val="00975637"/>
    <w:rsid w:val="00975767"/>
    <w:rsid w:val="009769DA"/>
    <w:rsid w:val="00976E88"/>
    <w:rsid w:val="00977B03"/>
    <w:rsid w:val="00980F52"/>
    <w:rsid w:val="00981371"/>
    <w:rsid w:val="00981609"/>
    <w:rsid w:val="0098169A"/>
    <w:rsid w:val="0098350A"/>
    <w:rsid w:val="009906FA"/>
    <w:rsid w:val="00991D44"/>
    <w:rsid w:val="00993395"/>
    <w:rsid w:val="00997AC5"/>
    <w:rsid w:val="009A0BD3"/>
    <w:rsid w:val="009A208F"/>
    <w:rsid w:val="009A6A02"/>
    <w:rsid w:val="009A6A10"/>
    <w:rsid w:val="009B25E0"/>
    <w:rsid w:val="009B4103"/>
    <w:rsid w:val="009B4BFA"/>
    <w:rsid w:val="009B56DB"/>
    <w:rsid w:val="009C4245"/>
    <w:rsid w:val="009C49D5"/>
    <w:rsid w:val="009C5C20"/>
    <w:rsid w:val="009D19A6"/>
    <w:rsid w:val="009D30C1"/>
    <w:rsid w:val="009D37A7"/>
    <w:rsid w:val="009D3B1A"/>
    <w:rsid w:val="009D4A16"/>
    <w:rsid w:val="009D6A1D"/>
    <w:rsid w:val="009D7710"/>
    <w:rsid w:val="009E0D24"/>
    <w:rsid w:val="009E29C0"/>
    <w:rsid w:val="009E3075"/>
    <w:rsid w:val="009E6F9F"/>
    <w:rsid w:val="009E7DAB"/>
    <w:rsid w:val="009E7F8B"/>
    <w:rsid w:val="009F1554"/>
    <w:rsid w:val="009F30A0"/>
    <w:rsid w:val="009F3BBF"/>
    <w:rsid w:val="009F7583"/>
    <w:rsid w:val="00A008CE"/>
    <w:rsid w:val="00A01BE0"/>
    <w:rsid w:val="00A04C2D"/>
    <w:rsid w:val="00A07FBB"/>
    <w:rsid w:val="00A14C55"/>
    <w:rsid w:val="00A14F7C"/>
    <w:rsid w:val="00A213EE"/>
    <w:rsid w:val="00A247B2"/>
    <w:rsid w:val="00A24DE5"/>
    <w:rsid w:val="00A25D4D"/>
    <w:rsid w:val="00A26075"/>
    <w:rsid w:val="00A26245"/>
    <w:rsid w:val="00A3021E"/>
    <w:rsid w:val="00A304F6"/>
    <w:rsid w:val="00A31947"/>
    <w:rsid w:val="00A40C5D"/>
    <w:rsid w:val="00A4291C"/>
    <w:rsid w:val="00A43B6F"/>
    <w:rsid w:val="00A47DAE"/>
    <w:rsid w:val="00A553EC"/>
    <w:rsid w:val="00A55D3B"/>
    <w:rsid w:val="00A55DE7"/>
    <w:rsid w:val="00A577F8"/>
    <w:rsid w:val="00A6091E"/>
    <w:rsid w:val="00A64A54"/>
    <w:rsid w:val="00A676A6"/>
    <w:rsid w:val="00A70303"/>
    <w:rsid w:val="00A73A61"/>
    <w:rsid w:val="00A7412C"/>
    <w:rsid w:val="00A74500"/>
    <w:rsid w:val="00A771C0"/>
    <w:rsid w:val="00A8283C"/>
    <w:rsid w:val="00A83C44"/>
    <w:rsid w:val="00A86DD8"/>
    <w:rsid w:val="00A962A0"/>
    <w:rsid w:val="00AA1863"/>
    <w:rsid w:val="00AA1EBE"/>
    <w:rsid w:val="00AA214D"/>
    <w:rsid w:val="00AA49D2"/>
    <w:rsid w:val="00AA4CDC"/>
    <w:rsid w:val="00AB25E5"/>
    <w:rsid w:val="00AB29D0"/>
    <w:rsid w:val="00AB65B2"/>
    <w:rsid w:val="00AB72D5"/>
    <w:rsid w:val="00AC2324"/>
    <w:rsid w:val="00AC3D12"/>
    <w:rsid w:val="00AD0E53"/>
    <w:rsid w:val="00AD11D0"/>
    <w:rsid w:val="00AD1DCD"/>
    <w:rsid w:val="00AD2D8B"/>
    <w:rsid w:val="00AD4904"/>
    <w:rsid w:val="00AD4ECF"/>
    <w:rsid w:val="00AD52D1"/>
    <w:rsid w:val="00AD53CC"/>
    <w:rsid w:val="00AD6D49"/>
    <w:rsid w:val="00AD6EAC"/>
    <w:rsid w:val="00AE30D8"/>
    <w:rsid w:val="00AE4839"/>
    <w:rsid w:val="00AE519A"/>
    <w:rsid w:val="00AE6B01"/>
    <w:rsid w:val="00AE6D53"/>
    <w:rsid w:val="00AF2117"/>
    <w:rsid w:val="00AF35D8"/>
    <w:rsid w:val="00AF799E"/>
    <w:rsid w:val="00B03881"/>
    <w:rsid w:val="00B0539A"/>
    <w:rsid w:val="00B107A9"/>
    <w:rsid w:val="00B1230E"/>
    <w:rsid w:val="00B13562"/>
    <w:rsid w:val="00B17335"/>
    <w:rsid w:val="00B2053E"/>
    <w:rsid w:val="00B21EAC"/>
    <w:rsid w:val="00B25118"/>
    <w:rsid w:val="00B31409"/>
    <w:rsid w:val="00B3198F"/>
    <w:rsid w:val="00B3293D"/>
    <w:rsid w:val="00B34035"/>
    <w:rsid w:val="00B415C7"/>
    <w:rsid w:val="00B43708"/>
    <w:rsid w:val="00B442AC"/>
    <w:rsid w:val="00B45CB6"/>
    <w:rsid w:val="00B50D91"/>
    <w:rsid w:val="00B517B4"/>
    <w:rsid w:val="00B52AAF"/>
    <w:rsid w:val="00B5600F"/>
    <w:rsid w:val="00B609FF"/>
    <w:rsid w:val="00B6260D"/>
    <w:rsid w:val="00B65455"/>
    <w:rsid w:val="00B70C15"/>
    <w:rsid w:val="00B72021"/>
    <w:rsid w:val="00B73DCF"/>
    <w:rsid w:val="00B7499E"/>
    <w:rsid w:val="00B7536A"/>
    <w:rsid w:val="00B76DFE"/>
    <w:rsid w:val="00B77BEA"/>
    <w:rsid w:val="00B81249"/>
    <w:rsid w:val="00B8165F"/>
    <w:rsid w:val="00B81C9F"/>
    <w:rsid w:val="00B83ABE"/>
    <w:rsid w:val="00B866A4"/>
    <w:rsid w:val="00B92591"/>
    <w:rsid w:val="00B9298F"/>
    <w:rsid w:val="00B93A46"/>
    <w:rsid w:val="00B9604C"/>
    <w:rsid w:val="00B96FAE"/>
    <w:rsid w:val="00BA0DAD"/>
    <w:rsid w:val="00BA1F2A"/>
    <w:rsid w:val="00BA39D8"/>
    <w:rsid w:val="00BA4182"/>
    <w:rsid w:val="00BA47C0"/>
    <w:rsid w:val="00BB3C47"/>
    <w:rsid w:val="00BC06B4"/>
    <w:rsid w:val="00BC32E0"/>
    <w:rsid w:val="00BC5CB1"/>
    <w:rsid w:val="00BC6280"/>
    <w:rsid w:val="00BC6452"/>
    <w:rsid w:val="00BD3AA3"/>
    <w:rsid w:val="00BD5141"/>
    <w:rsid w:val="00BD5944"/>
    <w:rsid w:val="00BE69F5"/>
    <w:rsid w:val="00BF020D"/>
    <w:rsid w:val="00BF33CD"/>
    <w:rsid w:val="00BF34FF"/>
    <w:rsid w:val="00BF4D8B"/>
    <w:rsid w:val="00BF508F"/>
    <w:rsid w:val="00BF7658"/>
    <w:rsid w:val="00BF773A"/>
    <w:rsid w:val="00C024C6"/>
    <w:rsid w:val="00C028EF"/>
    <w:rsid w:val="00C02922"/>
    <w:rsid w:val="00C048C1"/>
    <w:rsid w:val="00C05CC8"/>
    <w:rsid w:val="00C06089"/>
    <w:rsid w:val="00C10733"/>
    <w:rsid w:val="00C111A6"/>
    <w:rsid w:val="00C13595"/>
    <w:rsid w:val="00C20CE8"/>
    <w:rsid w:val="00C2193B"/>
    <w:rsid w:val="00C24695"/>
    <w:rsid w:val="00C26448"/>
    <w:rsid w:val="00C30058"/>
    <w:rsid w:val="00C340A2"/>
    <w:rsid w:val="00C344FD"/>
    <w:rsid w:val="00C353CA"/>
    <w:rsid w:val="00C35425"/>
    <w:rsid w:val="00C364BE"/>
    <w:rsid w:val="00C375BD"/>
    <w:rsid w:val="00C427D9"/>
    <w:rsid w:val="00C4530C"/>
    <w:rsid w:val="00C46592"/>
    <w:rsid w:val="00C46EF5"/>
    <w:rsid w:val="00C47EE2"/>
    <w:rsid w:val="00C51582"/>
    <w:rsid w:val="00C52F57"/>
    <w:rsid w:val="00C5379A"/>
    <w:rsid w:val="00C571A0"/>
    <w:rsid w:val="00C62791"/>
    <w:rsid w:val="00C6323A"/>
    <w:rsid w:val="00C63699"/>
    <w:rsid w:val="00C63C03"/>
    <w:rsid w:val="00C65F5D"/>
    <w:rsid w:val="00C67B3D"/>
    <w:rsid w:val="00C67C5F"/>
    <w:rsid w:val="00C70384"/>
    <w:rsid w:val="00C706A1"/>
    <w:rsid w:val="00C722BF"/>
    <w:rsid w:val="00C75382"/>
    <w:rsid w:val="00C8301B"/>
    <w:rsid w:val="00C86131"/>
    <w:rsid w:val="00C86593"/>
    <w:rsid w:val="00C8691A"/>
    <w:rsid w:val="00C91717"/>
    <w:rsid w:val="00C93322"/>
    <w:rsid w:val="00C938EF"/>
    <w:rsid w:val="00C95EC4"/>
    <w:rsid w:val="00CA11BC"/>
    <w:rsid w:val="00CA54F6"/>
    <w:rsid w:val="00CA7721"/>
    <w:rsid w:val="00CB2EA9"/>
    <w:rsid w:val="00CC154C"/>
    <w:rsid w:val="00CC60A9"/>
    <w:rsid w:val="00CC6DF3"/>
    <w:rsid w:val="00CC716B"/>
    <w:rsid w:val="00CD00F1"/>
    <w:rsid w:val="00CD07D4"/>
    <w:rsid w:val="00CD29F1"/>
    <w:rsid w:val="00CD4B6C"/>
    <w:rsid w:val="00CD5596"/>
    <w:rsid w:val="00CD7FEA"/>
    <w:rsid w:val="00CE0651"/>
    <w:rsid w:val="00CE1018"/>
    <w:rsid w:val="00CE1B39"/>
    <w:rsid w:val="00CE3EA1"/>
    <w:rsid w:val="00CF179D"/>
    <w:rsid w:val="00CF18F3"/>
    <w:rsid w:val="00CF2741"/>
    <w:rsid w:val="00CF3C13"/>
    <w:rsid w:val="00CF4985"/>
    <w:rsid w:val="00CF7A3E"/>
    <w:rsid w:val="00D00B94"/>
    <w:rsid w:val="00D01992"/>
    <w:rsid w:val="00D025CC"/>
    <w:rsid w:val="00D03020"/>
    <w:rsid w:val="00D04437"/>
    <w:rsid w:val="00D060D1"/>
    <w:rsid w:val="00D10430"/>
    <w:rsid w:val="00D10A95"/>
    <w:rsid w:val="00D1403C"/>
    <w:rsid w:val="00D14051"/>
    <w:rsid w:val="00D1607C"/>
    <w:rsid w:val="00D20641"/>
    <w:rsid w:val="00D206ED"/>
    <w:rsid w:val="00D22123"/>
    <w:rsid w:val="00D23218"/>
    <w:rsid w:val="00D24BA4"/>
    <w:rsid w:val="00D25F02"/>
    <w:rsid w:val="00D26D44"/>
    <w:rsid w:val="00D304D7"/>
    <w:rsid w:val="00D32360"/>
    <w:rsid w:val="00D33499"/>
    <w:rsid w:val="00D3478E"/>
    <w:rsid w:val="00D354D8"/>
    <w:rsid w:val="00D361FC"/>
    <w:rsid w:val="00D36C00"/>
    <w:rsid w:val="00D42504"/>
    <w:rsid w:val="00D42B26"/>
    <w:rsid w:val="00D43C76"/>
    <w:rsid w:val="00D46E34"/>
    <w:rsid w:val="00D52444"/>
    <w:rsid w:val="00D52C6B"/>
    <w:rsid w:val="00D54BB6"/>
    <w:rsid w:val="00D55489"/>
    <w:rsid w:val="00D55A8D"/>
    <w:rsid w:val="00D57F48"/>
    <w:rsid w:val="00D60845"/>
    <w:rsid w:val="00D63AF7"/>
    <w:rsid w:val="00D65439"/>
    <w:rsid w:val="00D66C5A"/>
    <w:rsid w:val="00D720A3"/>
    <w:rsid w:val="00D72F2F"/>
    <w:rsid w:val="00D75DB9"/>
    <w:rsid w:val="00D76362"/>
    <w:rsid w:val="00D8094D"/>
    <w:rsid w:val="00D81FC0"/>
    <w:rsid w:val="00D820C1"/>
    <w:rsid w:val="00D84C9B"/>
    <w:rsid w:val="00D9133B"/>
    <w:rsid w:val="00D9225C"/>
    <w:rsid w:val="00D92796"/>
    <w:rsid w:val="00D969F0"/>
    <w:rsid w:val="00D97C22"/>
    <w:rsid w:val="00DA0007"/>
    <w:rsid w:val="00DA01F8"/>
    <w:rsid w:val="00DA0D5C"/>
    <w:rsid w:val="00DA1A29"/>
    <w:rsid w:val="00DA264D"/>
    <w:rsid w:val="00DA5EE8"/>
    <w:rsid w:val="00DA611E"/>
    <w:rsid w:val="00DB276D"/>
    <w:rsid w:val="00DB45A2"/>
    <w:rsid w:val="00DB4914"/>
    <w:rsid w:val="00DB581C"/>
    <w:rsid w:val="00DC0BAD"/>
    <w:rsid w:val="00DC6E3F"/>
    <w:rsid w:val="00DC6F3A"/>
    <w:rsid w:val="00DC73B0"/>
    <w:rsid w:val="00DC756A"/>
    <w:rsid w:val="00DD0263"/>
    <w:rsid w:val="00DD032E"/>
    <w:rsid w:val="00DD0DCE"/>
    <w:rsid w:val="00DD1CA2"/>
    <w:rsid w:val="00DD39CA"/>
    <w:rsid w:val="00DD3C64"/>
    <w:rsid w:val="00DD4C45"/>
    <w:rsid w:val="00DD4C4D"/>
    <w:rsid w:val="00DD5E3B"/>
    <w:rsid w:val="00DD7032"/>
    <w:rsid w:val="00DE01C0"/>
    <w:rsid w:val="00DE07FD"/>
    <w:rsid w:val="00DE1214"/>
    <w:rsid w:val="00DE28B6"/>
    <w:rsid w:val="00DE296F"/>
    <w:rsid w:val="00DE5241"/>
    <w:rsid w:val="00DE7145"/>
    <w:rsid w:val="00DF1F04"/>
    <w:rsid w:val="00DF24FF"/>
    <w:rsid w:val="00DF29B8"/>
    <w:rsid w:val="00DF3267"/>
    <w:rsid w:val="00DF4D69"/>
    <w:rsid w:val="00DF5EFA"/>
    <w:rsid w:val="00DF7D7C"/>
    <w:rsid w:val="00E004D4"/>
    <w:rsid w:val="00E04A0B"/>
    <w:rsid w:val="00E115AE"/>
    <w:rsid w:val="00E1181A"/>
    <w:rsid w:val="00E1368F"/>
    <w:rsid w:val="00E14510"/>
    <w:rsid w:val="00E14BE4"/>
    <w:rsid w:val="00E162A2"/>
    <w:rsid w:val="00E17499"/>
    <w:rsid w:val="00E2053D"/>
    <w:rsid w:val="00E20B34"/>
    <w:rsid w:val="00E211AB"/>
    <w:rsid w:val="00E22DBA"/>
    <w:rsid w:val="00E269BB"/>
    <w:rsid w:val="00E3022B"/>
    <w:rsid w:val="00E30FA8"/>
    <w:rsid w:val="00E328DA"/>
    <w:rsid w:val="00E329C0"/>
    <w:rsid w:val="00E3764D"/>
    <w:rsid w:val="00E37E27"/>
    <w:rsid w:val="00E41BFC"/>
    <w:rsid w:val="00E4281A"/>
    <w:rsid w:val="00E44101"/>
    <w:rsid w:val="00E45976"/>
    <w:rsid w:val="00E45BC7"/>
    <w:rsid w:val="00E47F03"/>
    <w:rsid w:val="00E507E3"/>
    <w:rsid w:val="00E51E31"/>
    <w:rsid w:val="00E52195"/>
    <w:rsid w:val="00E55202"/>
    <w:rsid w:val="00E5568F"/>
    <w:rsid w:val="00E56AD9"/>
    <w:rsid w:val="00E62453"/>
    <w:rsid w:val="00E65CBD"/>
    <w:rsid w:val="00E675FE"/>
    <w:rsid w:val="00E70541"/>
    <w:rsid w:val="00E71E1E"/>
    <w:rsid w:val="00E73CE1"/>
    <w:rsid w:val="00E84A6B"/>
    <w:rsid w:val="00E85CD1"/>
    <w:rsid w:val="00E85F6D"/>
    <w:rsid w:val="00E901DA"/>
    <w:rsid w:val="00E9247B"/>
    <w:rsid w:val="00E974EB"/>
    <w:rsid w:val="00E97CBF"/>
    <w:rsid w:val="00EA35C9"/>
    <w:rsid w:val="00EA5E0C"/>
    <w:rsid w:val="00EA6B7B"/>
    <w:rsid w:val="00EA77CF"/>
    <w:rsid w:val="00EB093B"/>
    <w:rsid w:val="00EB136E"/>
    <w:rsid w:val="00EB24AD"/>
    <w:rsid w:val="00EB2B02"/>
    <w:rsid w:val="00EB3C88"/>
    <w:rsid w:val="00EB5C26"/>
    <w:rsid w:val="00EB62B9"/>
    <w:rsid w:val="00EC6221"/>
    <w:rsid w:val="00EC7CB9"/>
    <w:rsid w:val="00EC7F78"/>
    <w:rsid w:val="00ED2A6A"/>
    <w:rsid w:val="00ED33CE"/>
    <w:rsid w:val="00ED3543"/>
    <w:rsid w:val="00ED3570"/>
    <w:rsid w:val="00ED41F1"/>
    <w:rsid w:val="00ED53B5"/>
    <w:rsid w:val="00EE2420"/>
    <w:rsid w:val="00EE420C"/>
    <w:rsid w:val="00EE5238"/>
    <w:rsid w:val="00EE67EA"/>
    <w:rsid w:val="00EE79FB"/>
    <w:rsid w:val="00EF16DD"/>
    <w:rsid w:val="00EF24CF"/>
    <w:rsid w:val="00EF3517"/>
    <w:rsid w:val="00EF399D"/>
    <w:rsid w:val="00F006D1"/>
    <w:rsid w:val="00F02B94"/>
    <w:rsid w:val="00F03D0B"/>
    <w:rsid w:val="00F06843"/>
    <w:rsid w:val="00F1037D"/>
    <w:rsid w:val="00F11577"/>
    <w:rsid w:val="00F21F8A"/>
    <w:rsid w:val="00F3091E"/>
    <w:rsid w:val="00F3410F"/>
    <w:rsid w:val="00F34FA6"/>
    <w:rsid w:val="00F374ED"/>
    <w:rsid w:val="00F37A8C"/>
    <w:rsid w:val="00F40B9A"/>
    <w:rsid w:val="00F42717"/>
    <w:rsid w:val="00F44315"/>
    <w:rsid w:val="00F47884"/>
    <w:rsid w:val="00F50AA9"/>
    <w:rsid w:val="00F52F48"/>
    <w:rsid w:val="00F53E6C"/>
    <w:rsid w:val="00F53F23"/>
    <w:rsid w:val="00F55BDE"/>
    <w:rsid w:val="00F55D36"/>
    <w:rsid w:val="00F5660B"/>
    <w:rsid w:val="00F568BE"/>
    <w:rsid w:val="00F6116A"/>
    <w:rsid w:val="00F612A6"/>
    <w:rsid w:val="00F63864"/>
    <w:rsid w:val="00F63C77"/>
    <w:rsid w:val="00F644D5"/>
    <w:rsid w:val="00F64823"/>
    <w:rsid w:val="00F6516D"/>
    <w:rsid w:val="00F67B14"/>
    <w:rsid w:val="00F711E1"/>
    <w:rsid w:val="00F71D9F"/>
    <w:rsid w:val="00F769D2"/>
    <w:rsid w:val="00F77B7F"/>
    <w:rsid w:val="00F839A2"/>
    <w:rsid w:val="00F86796"/>
    <w:rsid w:val="00F86835"/>
    <w:rsid w:val="00F86977"/>
    <w:rsid w:val="00F91DB4"/>
    <w:rsid w:val="00F96448"/>
    <w:rsid w:val="00F97D4F"/>
    <w:rsid w:val="00FA7D28"/>
    <w:rsid w:val="00FB2149"/>
    <w:rsid w:val="00FB4B0A"/>
    <w:rsid w:val="00FC23C9"/>
    <w:rsid w:val="00FD1441"/>
    <w:rsid w:val="00FD1EAF"/>
    <w:rsid w:val="00FE0BAE"/>
    <w:rsid w:val="00FE222D"/>
    <w:rsid w:val="00FE4B2D"/>
    <w:rsid w:val="00FE62F3"/>
    <w:rsid w:val="00FF056E"/>
    <w:rsid w:val="00FF4738"/>
    <w:rsid w:val="00FF6F50"/>
    <w:rsid w:val="00FF70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1021"/>
  <w15:docId w15:val="{D366E780-03B1-E444-8399-7A689F9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F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DE01C0"/>
    <w:pPr>
      <w:outlineLvl w:val="0"/>
    </w:pPr>
    <w:rPr>
      <w:rFonts w:ascii="Helvetica" w:hAnsi="Helvetica" w:cs="Helvetica"/>
      <w:kern w:val="36"/>
      <w:sz w:val="41"/>
      <w:szCs w:val="41"/>
    </w:rPr>
  </w:style>
  <w:style w:type="paragraph" w:styleId="Ttulo2">
    <w:name w:val="heading 2"/>
    <w:basedOn w:val="Normal"/>
    <w:link w:val="Ttulo2Car"/>
    <w:uiPriority w:val="9"/>
    <w:qFormat/>
    <w:rsid w:val="00DE01C0"/>
    <w:pPr>
      <w:spacing w:line="312" w:lineRule="auto"/>
      <w:outlineLvl w:val="1"/>
    </w:pPr>
    <w:rPr>
      <w:rFonts w:ascii="Helvetica" w:hAnsi="Helvetica" w:cs="Helvetica"/>
      <w:sz w:val="38"/>
      <w:szCs w:val="38"/>
    </w:rPr>
  </w:style>
  <w:style w:type="paragraph" w:styleId="Ttulo3">
    <w:name w:val="heading 3"/>
    <w:basedOn w:val="Normal"/>
    <w:link w:val="Ttulo3Car"/>
    <w:uiPriority w:val="9"/>
    <w:qFormat/>
    <w:rsid w:val="00DE01C0"/>
    <w:pPr>
      <w:outlineLvl w:val="2"/>
    </w:pPr>
    <w:rPr>
      <w:rFonts w:ascii="Helvetica" w:hAnsi="Helvetica" w:cs="Helvetica"/>
      <w:sz w:val="34"/>
      <w:szCs w:val="34"/>
    </w:rPr>
  </w:style>
  <w:style w:type="paragraph" w:styleId="Ttulo4">
    <w:name w:val="heading 4"/>
    <w:basedOn w:val="Normal"/>
    <w:link w:val="Ttulo4Car"/>
    <w:uiPriority w:val="9"/>
    <w:qFormat/>
    <w:rsid w:val="00DE01C0"/>
    <w:pPr>
      <w:outlineLvl w:val="3"/>
    </w:pPr>
    <w:rPr>
      <w:rFonts w:ascii="Helvetica" w:hAnsi="Helvetica" w:cs="Helvetica"/>
      <w:sz w:val="31"/>
      <w:szCs w:val="31"/>
    </w:rPr>
  </w:style>
  <w:style w:type="paragraph" w:styleId="Ttulo5">
    <w:name w:val="heading 5"/>
    <w:basedOn w:val="Normal"/>
    <w:link w:val="Ttulo5Car"/>
    <w:uiPriority w:val="9"/>
    <w:qFormat/>
    <w:rsid w:val="00DE01C0"/>
    <w:pPr>
      <w:outlineLvl w:val="4"/>
    </w:pPr>
    <w:rPr>
      <w:rFonts w:ascii="Helvetica" w:hAnsi="Helvetica" w:cs="Helvetica"/>
      <w:sz w:val="29"/>
      <w:szCs w:val="29"/>
    </w:rPr>
  </w:style>
  <w:style w:type="paragraph" w:styleId="Ttulo6">
    <w:name w:val="heading 6"/>
    <w:basedOn w:val="Normal"/>
    <w:link w:val="Ttulo6Car"/>
    <w:qFormat/>
    <w:rsid w:val="00DE01C0"/>
    <w:pPr>
      <w:outlineLvl w:val="5"/>
    </w:pPr>
    <w:rPr>
      <w:rFonts w:ascii="Helvetica" w:hAnsi="Helvetica" w:cs="Helvetica"/>
      <w:sz w:val="26"/>
      <w:szCs w:val="26"/>
    </w:rPr>
  </w:style>
  <w:style w:type="paragraph" w:styleId="Ttulo7">
    <w:name w:val="heading 7"/>
    <w:basedOn w:val="Normal"/>
    <w:next w:val="Normal"/>
    <w:link w:val="Ttulo7Car"/>
    <w:uiPriority w:val="9"/>
    <w:unhideWhenUsed/>
    <w:qFormat/>
    <w:rsid w:val="00307287"/>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unhideWhenUsed/>
    <w:qFormat/>
    <w:rsid w:val="00307287"/>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unhideWhenUsed/>
    <w:qFormat/>
    <w:rsid w:val="0030728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01C0"/>
    <w:rPr>
      <w:rFonts w:ascii="Helvetica" w:eastAsia="Times New Roman" w:hAnsi="Helvetica" w:cs="Helvetica"/>
      <w:kern w:val="36"/>
      <w:sz w:val="41"/>
      <w:szCs w:val="41"/>
      <w:lang w:eastAsia="es-ES"/>
    </w:rPr>
  </w:style>
  <w:style w:type="character" w:customStyle="1" w:styleId="Ttulo2Car">
    <w:name w:val="Título 2 Car"/>
    <w:basedOn w:val="Fuentedeprrafopredeter"/>
    <w:link w:val="Ttulo2"/>
    <w:uiPriority w:val="9"/>
    <w:rsid w:val="00DE01C0"/>
    <w:rPr>
      <w:rFonts w:ascii="Helvetica" w:eastAsia="Times New Roman" w:hAnsi="Helvetica" w:cs="Helvetica"/>
      <w:sz w:val="38"/>
      <w:szCs w:val="38"/>
      <w:lang w:eastAsia="es-ES"/>
    </w:rPr>
  </w:style>
  <w:style w:type="character" w:customStyle="1" w:styleId="Ttulo3Car">
    <w:name w:val="Título 3 Car"/>
    <w:basedOn w:val="Fuentedeprrafopredeter"/>
    <w:link w:val="Ttulo3"/>
    <w:uiPriority w:val="9"/>
    <w:rsid w:val="00DE01C0"/>
    <w:rPr>
      <w:rFonts w:ascii="Helvetica" w:eastAsia="Times New Roman" w:hAnsi="Helvetica" w:cs="Helvetica"/>
      <w:sz w:val="34"/>
      <w:szCs w:val="34"/>
      <w:lang w:eastAsia="es-ES"/>
    </w:rPr>
  </w:style>
  <w:style w:type="character" w:customStyle="1" w:styleId="Ttulo4Car">
    <w:name w:val="Título 4 Car"/>
    <w:basedOn w:val="Fuentedeprrafopredeter"/>
    <w:link w:val="Ttulo4"/>
    <w:uiPriority w:val="9"/>
    <w:rsid w:val="00DE01C0"/>
    <w:rPr>
      <w:rFonts w:ascii="Helvetica" w:eastAsia="Times New Roman" w:hAnsi="Helvetica" w:cs="Helvetica"/>
      <w:sz w:val="31"/>
      <w:szCs w:val="31"/>
      <w:lang w:eastAsia="es-ES"/>
    </w:rPr>
  </w:style>
  <w:style w:type="character" w:customStyle="1" w:styleId="Ttulo5Car">
    <w:name w:val="Título 5 Car"/>
    <w:basedOn w:val="Fuentedeprrafopredeter"/>
    <w:link w:val="Ttulo5"/>
    <w:uiPriority w:val="9"/>
    <w:rsid w:val="00DE01C0"/>
    <w:rPr>
      <w:rFonts w:ascii="Helvetica" w:eastAsia="Times New Roman" w:hAnsi="Helvetica" w:cs="Helvetica"/>
      <w:sz w:val="29"/>
      <w:szCs w:val="29"/>
      <w:lang w:eastAsia="es-ES"/>
    </w:rPr>
  </w:style>
  <w:style w:type="character" w:customStyle="1" w:styleId="Ttulo6Car">
    <w:name w:val="Título 6 Car"/>
    <w:basedOn w:val="Fuentedeprrafopredeter"/>
    <w:link w:val="Ttulo6"/>
    <w:rsid w:val="00DE01C0"/>
    <w:rPr>
      <w:rFonts w:ascii="Helvetica" w:eastAsia="Times New Roman" w:hAnsi="Helvetica" w:cs="Helvetica"/>
      <w:sz w:val="26"/>
      <w:szCs w:val="26"/>
      <w:lang w:eastAsia="es-ES"/>
    </w:rPr>
  </w:style>
  <w:style w:type="character" w:customStyle="1" w:styleId="Ttulo7Car">
    <w:name w:val="Título 7 Car"/>
    <w:basedOn w:val="Fuentedeprrafopredeter"/>
    <w:link w:val="Ttulo7"/>
    <w:uiPriority w:val="9"/>
    <w:rsid w:val="00307287"/>
    <w:rPr>
      <w:rFonts w:eastAsiaTheme="minorEastAsia"/>
      <w:sz w:val="24"/>
      <w:szCs w:val="24"/>
      <w:lang w:val="en-US"/>
    </w:rPr>
  </w:style>
  <w:style w:type="character" w:customStyle="1" w:styleId="Ttulo8Car">
    <w:name w:val="Título 8 Car"/>
    <w:basedOn w:val="Fuentedeprrafopredeter"/>
    <w:link w:val="Ttulo8"/>
    <w:uiPriority w:val="9"/>
    <w:rsid w:val="00307287"/>
    <w:rPr>
      <w:rFonts w:eastAsiaTheme="minorEastAsia"/>
      <w:i/>
      <w:iCs/>
      <w:sz w:val="24"/>
      <w:szCs w:val="24"/>
      <w:lang w:val="en-US"/>
    </w:rPr>
  </w:style>
  <w:style w:type="character" w:customStyle="1" w:styleId="Ttulo9Car">
    <w:name w:val="Título 9 Car"/>
    <w:basedOn w:val="Fuentedeprrafopredeter"/>
    <w:link w:val="Ttulo9"/>
    <w:uiPriority w:val="9"/>
    <w:rsid w:val="00307287"/>
    <w:rPr>
      <w:rFonts w:asciiTheme="majorHAnsi" w:eastAsiaTheme="majorEastAsia" w:hAnsiTheme="majorHAnsi" w:cstheme="majorBidi"/>
      <w:lang w:val="en-US"/>
    </w:rPr>
  </w:style>
  <w:style w:type="paragraph" w:styleId="Encabezado">
    <w:name w:val="header"/>
    <w:basedOn w:val="Normal"/>
    <w:link w:val="EncabezadoCar"/>
    <w:unhideWhenUsed/>
    <w:rsid w:val="00F769D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qFormat/>
    <w:rsid w:val="00F769D2"/>
  </w:style>
  <w:style w:type="paragraph" w:styleId="Piedepgina">
    <w:name w:val="footer"/>
    <w:basedOn w:val="Normal"/>
    <w:link w:val="PiedepginaCar"/>
    <w:uiPriority w:val="99"/>
    <w:unhideWhenUsed/>
    <w:rsid w:val="00F769D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qFormat/>
    <w:rsid w:val="00F769D2"/>
  </w:style>
  <w:style w:type="paragraph" w:styleId="Textodeglobo">
    <w:name w:val="Balloon Text"/>
    <w:basedOn w:val="Normal"/>
    <w:link w:val="TextodegloboCar"/>
    <w:uiPriority w:val="99"/>
    <w:unhideWhenUsed/>
    <w:qFormat/>
    <w:rsid w:val="00F769D2"/>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qFormat/>
    <w:rsid w:val="00F769D2"/>
    <w:rPr>
      <w:rFonts w:ascii="Tahoma" w:hAnsi="Tahoma" w:cs="Tahoma"/>
      <w:sz w:val="16"/>
      <w:szCs w:val="16"/>
    </w:rPr>
  </w:style>
  <w:style w:type="character" w:styleId="Textoennegrita">
    <w:name w:val="Strong"/>
    <w:basedOn w:val="Fuentedeprrafopredeter"/>
    <w:qFormat/>
    <w:rsid w:val="00F769D2"/>
    <w:rPr>
      <w:b/>
      <w:bCs/>
    </w:rPr>
  </w:style>
  <w:style w:type="character" w:styleId="Hipervnculo">
    <w:name w:val="Hyperlink"/>
    <w:basedOn w:val="Fuentedeprrafopredeter"/>
    <w:uiPriority w:val="99"/>
    <w:unhideWhenUsed/>
    <w:rsid w:val="00F374ED"/>
    <w:rPr>
      <w:color w:val="0000FF" w:themeColor="hyperlink"/>
      <w:u w:val="single"/>
    </w:rPr>
  </w:style>
  <w:style w:type="character" w:styleId="Hipervnculovisitado">
    <w:name w:val="FollowedHyperlink"/>
    <w:basedOn w:val="Fuentedeprrafopredeter"/>
    <w:uiPriority w:val="99"/>
    <w:semiHidden/>
    <w:unhideWhenUsed/>
    <w:rsid w:val="00DE01C0"/>
    <w:rPr>
      <w:strike w:val="0"/>
      <w:dstrike w:val="0"/>
      <w:color w:val="434F8C"/>
      <w:u w:val="none"/>
      <w:effect w:val="none"/>
    </w:rPr>
  </w:style>
  <w:style w:type="paragraph" w:styleId="NormalWeb">
    <w:name w:val="Normal (Web)"/>
    <w:basedOn w:val="Normal"/>
    <w:link w:val="NormalWebCar"/>
    <w:unhideWhenUsed/>
    <w:rsid w:val="00DE01C0"/>
    <w:pPr>
      <w:spacing w:before="144" w:after="288"/>
      <w:jc w:val="both"/>
    </w:pPr>
    <w:rPr>
      <w:sz w:val="24"/>
      <w:szCs w:val="24"/>
    </w:rPr>
  </w:style>
  <w:style w:type="character" w:customStyle="1" w:styleId="NormalWebCar">
    <w:name w:val="Normal (Web) Car"/>
    <w:link w:val="NormalWeb"/>
    <w:rsid w:val="00AD1DCD"/>
    <w:rPr>
      <w:rFonts w:ascii="Times New Roman" w:eastAsia="Times New Roman" w:hAnsi="Times New Roman" w:cs="Times New Roman"/>
      <w:sz w:val="24"/>
      <w:szCs w:val="24"/>
      <w:lang w:eastAsia="es-ES"/>
    </w:rPr>
  </w:style>
  <w:style w:type="paragraph" w:customStyle="1" w:styleId="node-unpublished">
    <w:name w:val="node-unpublished"/>
    <w:basedOn w:val="Normal"/>
    <w:rsid w:val="00DE01C0"/>
    <w:pPr>
      <w:shd w:val="clear" w:color="auto" w:fill="FFF4F4"/>
      <w:spacing w:before="144" w:after="288"/>
      <w:jc w:val="both"/>
    </w:pPr>
    <w:rPr>
      <w:sz w:val="24"/>
      <w:szCs w:val="24"/>
    </w:rPr>
  </w:style>
  <w:style w:type="paragraph" w:customStyle="1" w:styleId="terms-inline">
    <w:name w:val="terms-inline"/>
    <w:basedOn w:val="Normal"/>
    <w:rsid w:val="00DE01C0"/>
    <w:pPr>
      <w:spacing w:before="144" w:after="288"/>
      <w:jc w:val="both"/>
    </w:pPr>
    <w:rPr>
      <w:sz w:val="24"/>
      <w:szCs w:val="24"/>
    </w:rPr>
  </w:style>
  <w:style w:type="paragraph" w:customStyle="1" w:styleId="clear-block">
    <w:name w:val="clear-block"/>
    <w:basedOn w:val="Normal"/>
    <w:rsid w:val="00DE01C0"/>
    <w:pPr>
      <w:spacing w:before="144" w:after="288"/>
      <w:jc w:val="both"/>
    </w:pPr>
    <w:rPr>
      <w:sz w:val="24"/>
      <w:szCs w:val="24"/>
    </w:rPr>
  </w:style>
  <w:style w:type="paragraph" w:customStyle="1" w:styleId="breadcrumb">
    <w:name w:val="breadcrumb"/>
    <w:basedOn w:val="Normal"/>
    <w:rsid w:val="00DE01C0"/>
    <w:pPr>
      <w:spacing w:before="144" w:after="288"/>
      <w:jc w:val="both"/>
    </w:pPr>
    <w:rPr>
      <w:color w:val="FFFFFF"/>
      <w:sz w:val="24"/>
      <w:szCs w:val="24"/>
    </w:rPr>
  </w:style>
  <w:style w:type="paragraph" w:customStyle="1" w:styleId="error">
    <w:name w:val="error"/>
    <w:basedOn w:val="Normal"/>
    <w:rsid w:val="00DE01C0"/>
    <w:pPr>
      <w:spacing w:before="144" w:after="288"/>
      <w:jc w:val="both"/>
    </w:pPr>
    <w:rPr>
      <w:color w:val="EE5555"/>
      <w:sz w:val="24"/>
      <w:szCs w:val="24"/>
    </w:rPr>
  </w:style>
  <w:style w:type="paragraph" w:customStyle="1" w:styleId="warning">
    <w:name w:val="warning"/>
    <w:basedOn w:val="Normal"/>
    <w:rsid w:val="00DE01C0"/>
    <w:pPr>
      <w:spacing w:before="144" w:after="288"/>
      <w:jc w:val="both"/>
    </w:pPr>
    <w:rPr>
      <w:color w:val="E09010"/>
      <w:sz w:val="24"/>
      <w:szCs w:val="24"/>
    </w:rPr>
  </w:style>
  <w:style w:type="paragraph" w:customStyle="1" w:styleId="ok">
    <w:name w:val="ok"/>
    <w:basedOn w:val="Normal"/>
    <w:rsid w:val="00DE01C0"/>
    <w:pPr>
      <w:spacing w:before="144" w:after="288"/>
      <w:jc w:val="both"/>
    </w:pPr>
    <w:rPr>
      <w:color w:val="008000"/>
      <w:sz w:val="24"/>
      <w:szCs w:val="24"/>
    </w:rPr>
  </w:style>
  <w:style w:type="paragraph" w:customStyle="1" w:styleId="form-item">
    <w:name w:val="form-item"/>
    <w:basedOn w:val="Normal"/>
    <w:rsid w:val="00DE01C0"/>
    <w:pPr>
      <w:spacing w:before="240" w:after="240"/>
      <w:jc w:val="both"/>
    </w:pPr>
    <w:rPr>
      <w:sz w:val="24"/>
      <w:szCs w:val="24"/>
    </w:rPr>
  </w:style>
  <w:style w:type="paragraph" w:customStyle="1" w:styleId="form-checkboxes">
    <w:name w:val="form-checkboxes"/>
    <w:basedOn w:val="Normal"/>
    <w:rsid w:val="00DE01C0"/>
    <w:pPr>
      <w:spacing w:before="60" w:after="60"/>
      <w:jc w:val="both"/>
    </w:pPr>
    <w:rPr>
      <w:sz w:val="24"/>
      <w:szCs w:val="24"/>
    </w:rPr>
  </w:style>
  <w:style w:type="paragraph" w:customStyle="1" w:styleId="form-radios">
    <w:name w:val="form-radios"/>
    <w:basedOn w:val="Normal"/>
    <w:rsid w:val="00DE01C0"/>
    <w:pPr>
      <w:spacing w:before="60" w:after="60"/>
      <w:jc w:val="both"/>
    </w:pPr>
    <w:rPr>
      <w:sz w:val="24"/>
      <w:szCs w:val="24"/>
    </w:rPr>
  </w:style>
  <w:style w:type="paragraph" w:customStyle="1" w:styleId="marker">
    <w:name w:val="marker"/>
    <w:basedOn w:val="Normal"/>
    <w:rsid w:val="00DE01C0"/>
    <w:pPr>
      <w:spacing w:before="144" w:after="288"/>
      <w:jc w:val="both"/>
    </w:pPr>
    <w:rPr>
      <w:color w:val="FF0000"/>
      <w:sz w:val="24"/>
      <w:szCs w:val="24"/>
    </w:rPr>
  </w:style>
  <w:style w:type="paragraph" w:customStyle="1" w:styleId="form-required">
    <w:name w:val="form-required"/>
    <w:basedOn w:val="Normal"/>
    <w:rsid w:val="00DE01C0"/>
    <w:pPr>
      <w:spacing w:before="144" w:after="288"/>
      <w:jc w:val="both"/>
    </w:pPr>
    <w:rPr>
      <w:color w:val="FF0000"/>
      <w:sz w:val="24"/>
      <w:szCs w:val="24"/>
    </w:rPr>
  </w:style>
  <w:style w:type="paragraph" w:customStyle="1" w:styleId="more-link">
    <w:name w:val="more-link"/>
    <w:basedOn w:val="Normal"/>
    <w:rsid w:val="00DE01C0"/>
    <w:pPr>
      <w:spacing w:before="144" w:after="288"/>
      <w:jc w:val="right"/>
    </w:pPr>
    <w:rPr>
      <w:sz w:val="24"/>
      <w:szCs w:val="24"/>
    </w:rPr>
  </w:style>
  <w:style w:type="paragraph" w:customStyle="1" w:styleId="more-help-link">
    <w:name w:val="more-help-link"/>
    <w:basedOn w:val="Normal"/>
    <w:rsid w:val="00DE01C0"/>
    <w:pPr>
      <w:spacing w:before="144" w:after="288"/>
      <w:jc w:val="right"/>
    </w:pPr>
  </w:style>
  <w:style w:type="paragraph" w:customStyle="1" w:styleId="nowrap">
    <w:name w:val="nowrap"/>
    <w:basedOn w:val="Normal"/>
    <w:rsid w:val="00DE01C0"/>
    <w:pPr>
      <w:spacing w:before="144" w:after="288"/>
      <w:jc w:val="both"/>
    </w:pPr>
    <w:rPr>
      <w:sz w:val="24"/>
      <w:szCs w:val="24"/>
    </w:rPr>
  </w:style>
  <w:style w:type="paragraph" w:customStyle="1" w:styleId="pager-current">
    <w:name w:val="pager-current"/>
    <w:basedOn w:val="Normal"/>
    <w:rsid w:val="00DE01C0"/>
    <w:pPr>
      <w:spacing w:before="144" w:after="288"/>
      <w:jc w:val="both"/>
    </w:pPr>
    <w:rPr>
      <w:b/>
      <w:bCs/>
      <w:sz w:val="24"/>
      <w:szCs w:val="24"/>
    </w:rPr>
  </w:style>
  <w:style w:type="paragraph" w:customStyle="1" w:styleId="tips">
    <w:name w:val="tips"/>
    <w:basedOn w:val="Normal"/>
    <w:rsid w:val="00DE01C0"/>
    <w:pPr>
      <w:jc w:val="both"/>
    </w:pPr>
  </w:style>
  <w:style w:type="paragraph" w:customStyle="1" w:styleId="resizable-textarea">
    <w:name w:val="resizable-textarea"/>
    <w:basedOn w:val="Normal"/>
    <w:rsid w:val="00DE01C0"/>
    <w:pPr>
      <w:spacing w:before="144" w:after="288"/>
      <w:jc w:val="both"/>
    </w:pPr>
    <w:rPr>
      <w:sz w:val="24"/>
      <w:szCs w:val="24"/>
    </w:rPr>
  </w:style>
  <w:style w:type="paragraph" w:customStyle="1" w:styleId="teaser-checkbox">
    <w:name w:val="teaser-checkbox"/>
    <w:basedOn w:val="Normal"/>
    <w:rsid w:val="00DE01C0"/>
    <w:pPr>
      <w:spacing w:before="144" w:after="288"/>
      <w:jc w:val="both"/>
    </w:pPr>
    <w:rPr>
      <w:sz w:val="24"/>
      <w:szCs w:val="24"/>
    </w:rPr>
  </w:style>
  <w:style w:type="paragraph" w:customStyle="1" w:styleId="progress">
    <w:name w:val="progress"/>
    <w:basedOn w:val="Normal"/>
    <w:rsid w:val="00DE01C0"/>
    <w:pPr>
      <w:spacing w:before="144" w:after="288"/>
      <w:jc w:val="both"/>
    </w:pPr>
    <w:rPr>
      <w:b/>
      <w:bCs/>
      <w:sz w:val="24"/>
      <w:szCs w:val="24"/>
    </w:rPr>
  </w:style>
  <w:style w:type="paragraph" w:customStyle="1" w:styleId="ahah-progress-bar">
    <w:name w:val="ahah-progress-bar"/>
    <w:basedOn w:val="Normal"/>
    <w:rsid w:val="00DE01C0"/>
    <w:pPr>
      <w:spacing w:before="144" w:after="288"/>
      <w:jc w:val="both"/>
    </w:pPr>
    <w:rPr>
      <w:sz w:val="24"/>
      <w:szCs w:val="24"/>
    </w:rPr>
  </w:style>
  <w:style w:type="paragraph" w:customStyle="1" w:styleId="password-parent">
    <w:name w:val="password-parent"/>
    <w:basedOn w:val="Normal"/>
    <w:rsid w:val="00DE01C0"/>
    <w:pPr>
      <w:jc w:val="both"/>
    </w:pPr>
    <w:rPr>
      <w:sz w:val="24"/>
      <w:szCs w:val="24"/>
    </w:rPr>
  </w:style>
  <w:style w:type="paragraph" w:customStyle="1" w:styleId="confirm-parent">
    <w:name w:val="confirm-parent"/>
    <w:basedOn w:val="Normal"/>
    <w:rsid w:val="00DE01C0"/>
    <w:pPr>
      <w:spacing w:before="75"/>
      <w:jc w:val="both"/>
    </w:pPr>
    <w:rPr>
      <w:sz w:val="24"/>
      <w:szCs w:val="24"/>
    </w:rPr>
  </w:style>
  <w:style w:type="paragraph" w:customStyle="1" w:styleId="profile">
    <w:name w:val="profile"/>
    <w:basedOn w:val="Normal"/>
    <w:rsid w:val="00DE01C0"/>
    <w:pPr>
      <w:spacing w:before="360" w:after="240"/>
      <w:jc w:val="both"/>
    </w:pPr>
    <w:rPr>
      <w:sz w:val="24"/>
      <w:szCs w:val="24"/>
    </w:rPr>
  </w:style>
  <w:style w:type="paragraph" w:customStyle="1" w:styleId="acresults">
    <w:name w:val="ac_results"/>
    <w:basedOn w:val="Normal"/>
    <w:rsid w:val="00DE01C0"/>
    <w:pPr>
      <w:pBdr>
        <w:top w:val="single" w:sz="6" w:space="0" w:color="000000"/>
        <w:left w:val="single" w:sz="6" w:space="0" w:color="000000"/>
        <w:bottom w:val="single" w:sz="6" w:space="0" w:color="000000"/>
        <w:right w:val="single" w:sz="6" w:space="0" w:color="000000"/>
      </w:pBdr>
      <w:shd w:val="clear" w:color="auto" w:fill="FFFFFF"/>
      <w:spacing w:before="144" w:after="288"/>
      <w:jc w:val="both"/>
    </w:pPr>
    <w:rPr>
      <w:sz w:val="24"/>
      <w:szCs w:val="24"/>
    </w:rPr>
  </w:style>
  <w:style w:type="paragraph" w:customStyle="1" w:styleId="acloading">
    <w:name w:val="ac_loading"/>
    <w:basedOn w:val="Normal"/>
    <w:rsid w:val="00DE01C0"/>
    <w:pPr>
      <w:shd w:val="clear" w:color="auto" w:fill="FFFFFF"/>
      <w:spacing w:before="144" w:after="288"/>
      <w:jc w:val="both"/>
    </w:pPr>
    <w:rPr>
      <w:sz w:val="24"/>
      <w:szCs w:val="24"/>
    </w:rPr>
  </w:style>
  <w:style w:type="paragraph" w:customStyle="1" w:styleId="acodd">
    <w:name w:val="ac_odd"/>
    <w:basedOn w:val="Normal"/>
    <w:rsid w:val="00DE01C0"/>
    <w:pPr>
      <w:shd w:val="clear" w:color="auto" w:fill="EEEEEE"/>
      <w:spacing w:before="144" w:after="288"/>
      <w:jc w:val="both"/>
    </w:pPr>
    <w:rPr>
      <w:sz w:val="24"/>
      <w:szCs w:val="24"/>
    </w:rPr>
  </w:style>
  <w:style w:type="paragraph" w:customStyle="1" w:styleId="acover">
    <w:name w:val="ac_over"/>
    <w:basedOn w:val="Normal"/>
    <w:rsid w:val="00DE01C0"/>
    <w:pPr>
      <w:shd w:val="clear" w:color="auto" w:fill="0A246A"/>
      <w:spacing w:before="144" w:after="288"/>
      <w:jc w:val="both"/>
    </w:pPr>
    <w:rPr>
      <w:color w:val="FFFFFF"/>
      <w:sz w:val="24"/>
      <w:szCs w:val="24"/>
    </w:rPr>
  </w:style>
  <w:style w:type="paragraph" w:customStyle="1" w:styleId="ctools-locked">
    <w:name w:val="ctools-locked"/>
    <w:basedOn w:val="Normal"/>
    <w:rsid w:val="00DE01C0"/>
    <w:pPr>
      <w:pBdr>
        <w:top w:val="single" w:sz="6" w:space="12" w:color="FF0000"/>
        <w:left w:val="single" w:sz="6" w:space="12" w:color="FF0000"/>
        <w:bottom w:val="single" w:sz="6" w:space="12" w:color="FF0000"/>
        <w:right w:val="single" w:sz="6" w:space="12" w:color="FF0000"/>
      </w:pBdr>
      <w:spacing w:before="144" w:after="288"/>
      <w:jc w:val="both"/>
    </w:pPr>
    <w:rPr>
      <w:color w:val="FF0000"/>
      <w:sz w:val="24"/>
      <w:szCs w:val="24"/>
    </w:rPr>
  </w:style>
  <w:style w:type="paragraph" w:customStyle="1" w:styleId="ctools-owns-lock">
    <w:name w:val="ctools-owns-lock"/>
    <w:basedOn w:val="Normal"/>
    <w:rsid w:val="00DE01C0"/>
    <w:pPr>
      <w:pBdr>
        <w:top w:val="single" w:sz="6" w:space="12" w:color="F0C020"/>
        <w:left w:val="single" w:sz="6" w:space="12" w:color="F0C020"/>
        <w:bottom w:val="single" w:sz="6" w:space="12" w:color="F0C020"/>
        <w:right w:val="single" w:sz="6" w:space="12" w:color="F0C020"/>
      </w:pBdr>
      <w:shd w:val="clear" w:color="auto" w:fill="FFFFDD"/>
      <w:spacing w:before="144" w:after="288"/>
      <w:jc w:val="both"/>
    </w:pPr>
    <w:rPr>
      <w:sz w:val="24"/>
      <w:szCs w:val="24"/>
    </w:rPr>
  </w:style>
  <w:style w:type="paragraph" w:customStyle="1" w:styleId="forum-topic-navigation">
    <w:name w:val="forum-topic-navigation"/>
    <w:basedOn w:val="Normal"/>
    <w:rsid w:val="00DE01C0"/>
    <w:pPr>
      <w:pBdr>
        <w:top w:val="single" w:sz="6" w:space="6" w:color="888888"/>
        <w:bottom w:val="single" w:sz="6" w:space="6" w:color="888888"/>
      </w:pBdr>
      <w:spacing w:before="144" w:after="288"/>
      <w:jc w:val="center"/>
    </w:pPr>
    <w:rPr>
      <w:sz w:val="24"/>
      <w:szCs w:val="24"/>
    </w:rPr>
  </w:style>
  <w:style w:type="paragraph" w:customStyle="1" w:styleId="views-exposed-widgets">
    <w:name w:val="views-exposed-widgets"/>
    <w:basedOn w:val="Normal"/>
    <w:rsid w:val="00DE01C0"/>
    <w:pPr>
      <w:spacing w:before="144" w:after="120"/>
      <w:jc w:val="both"/>
    </w:pPr>
    <w:rPr>
      <w:sz w:val="24"/>
      <w:szCs w:val="24"/>
    </w:rPr>
  </w:style>
  <w:style w:type="paragraph" w:customStyle="1" w:styleId="mas">
    <w:name w:val="mas"/>
    <w:basedOn w:val="Normal"/>
    <w:rsid w:val="00DE01C0"/>
    <w:pPr>
      <w:spacing w:before="144" w:after="288"/>
      <w:jc w:val="both"/>
    </w:pPr>
    <w:rPr>
      <w:rFonts w:ascii="Arial" w:hAnsi="Arial" w:cs="Arial"/>
      <w:color w:val="003399"/>
      <w:sz w:val="14"/>
      <w:szCs w:val="14"/>
    </w:rPr>
  </w:style>
  <w:style w:type="paragraph" w:customStyle="1" w:styleId="tit">
    <w:name w:val="tit"/>
    <w:basedOn w:val="Normal"/>
    <w:rsid w:val="00DE01C0"/>
    <w:pPr>
      <w:spacing w:before="144" w:after="288"/>
      <w:jc w:val="both"/>
    </w:pPr>
    <w:rPr>
      <w:rFonts w:ascii="Arial" w:hAnsi="Arial" w:cs="Arial"/>
      <w:b/>
      <w:bCs/>
      <w:caps/>
      <w:color w:val="990000"/>
      <w:sz w:val="18"/>
      <w:szCs w:val="18"/>
    </w:rPr>
  </w:style>
  <w:style w:type="paragraph" w:customStyle="1" w:styleId="txt">
    <w:name w:val="txt"/>
    <w:basedOn w:val="Normal"/>
    <w:rsid w:val="00DE01C0"/>
    <w:pPr>
      <w:spacing w:before="100" w:beforeAutospacing="1" w:after="100" w:afterAutospacing="1" w:line="270" w:lineRule="atLeast"/>
      <w:ind w:right="225"/>
    </w:pPr>
    <w:rPr>
      <w:rFonts w:ascii="Arial" w:hAnsi="Arial" w:cs="Arial"/>
      <w:b/>
      <w:bCs/>
      <w:color w:val="000000"/>
      <w:sz w:val="18"/>
      <w:szCs w:val="18"/>
    </w:rPr>
  </w:style>
  <w:style w:type="paragraph" w:customStyle="1" w:styleId="description">
    <w:name w:val="description"/>
    <w:basedOn w:val="Normal"/>
    <w:rsid w:val="00DE01C0"/>
    <w:pPr>
      <w:spacing w:before="144" w:after="180" w:line="360" w:lineRule="auto"/>
      <w:jc w:val="both"/>
    </w:pPr>
    <w:rPr>
      <w:color w:val="595959"/>
    </w:rPr>
  </w:style>
  <w:style w:type="paragraph" w:customStyle="1" w:styleId="messages">
    <w:name w:val="messages"/>
    <w:basedOn w:val="Normal"/>
    <w:rsid w:val="00DE01C0"/>
    <w:pPr>
      <w:pBdr>
        <w:top w:val="single" w:sz="6" w:space="0" w:color="B8D3E5"/>
        <w:left w:val="single" w:sz="6" w:space="0" w:color="B8D3E5"/>
        <w:bottom w:val="single" w:sz="6" w:space="0" w:color="B8D3E5"/>
        <w:right w:val="single" w:sz="6" w:space="0" w:color="B8D3E5"/>
      </w:pBdr>
      <w:shd w:val="clear" w:color="auto" w:fill="FFFFFF"/>
      <w:spacing w:before="180" w:after="180"/>
      <w:jc w:val="both"/>
    </w:pPr>
    <w:rPr>
      <w:sz w:val="24"/>
      <w:szCs w:val="24"/>
    </w:rPr>
  </w:style>
  <w:style w:type="paragraph" w:customStyle="1" w:styleId="preview">
    <w:name w:val="preview"/>
    <w:basedOn w:val="Normal"/>
    <w:rsid w:val="00DE01C0"/>
    <w:pPr>
      <w:pBdr>
        <w:top w:val="single" w:sz="6" w:space="0" w:color="E5E58F"/>
        <w:left w:val="single" w:sz="6" w:space="0" w:color="E5E58F"/>
        <w:bottom w:val="single" w:sz="6" w:space="0" w:color="E5E58F"/>
        <w:right w:val="single" w:sz="6" w:space="0" w:color="E5E58F"/>
      </w:pBdr>
      <w:shd w:val="clear" w:color="auto" w:fill="FCFCE8"/>
      <w:spacing w:before="180" w:after="180"/>
      <w:jc w:val="both"/>
    </w:pPr>
    <w:rPr>
      <w:sz w:val="24"/>
      <w:szCs w:val="24"/>
    </w:rPr>
  </w:style>
  <w:style w:type="paragraph" w:customStyle="1" w:styleId="form-button">
    <w:name w:val="form-button"/>
    <w:basedOn w:val="Normal"/>
    <w:rsid w:val="00DE01C0"/>
    <w:pPr>
      <w:spacing w:before="480" w:after="240"/>
      <w:ind w:right="120"/>
      <w:jc w:val="both"/>
    </w:pPr>
    <w:rPr>
      <w:sz w:val="24"/>
      <w:szCs w:val="24"/>
    </w:rPr>
  </w:style>
  <w:style w:type="paragraph" w:customStyle="1" w:styleId="form-submit">
    <w:name w:val="form-submit"/>
    <w:basedOn w:val="Normal"/>
    <w:rsid w:val="00DE01C0"/>
    <w:pPr>
      <w:spacing w:before="480" w:after="240"/>
      <w:ind w:right="120"/>
      <w:jc w:val="both"/>
    </w:pPr>
    <w:rPr>
      <w:sz w:val="24"/>
      <w:szCs w:val="24"/>
    </w:rPr>
  </w:style>
  <w:style w:type="paragraph" w:customStyle="1" w:styleId="box">
    <w:name w:val="box"/>
    <w:basedOn w:val="Normal"/>
    <w:rsid w:val="00DE01C0"/>
    <w:pPr>
      <w:spacing w:after="600"/>
      <w:jc w:val="both"/>
    </w:pPr>
    <w:rPr>
      <w:sz w:val="24"/>
      <w:szCs w:val="24"/>
    </w:rPr>
  </w:style>
  <w:style w:type="paragraph" w:customStyle="1" w:styleId="textn">
    <w:name w:val="textn"/>
    <w:basedOn w:val="Normal"/>
    <w:rsid w:val="00DE01C0"/>
    <w:pPr>
      <w:spacing w:before="144" w:after="288"/>
      <w:jc w:val="both"/>
    </w:pPr>
    <w:rPr>
      <w:color w:val="FFFFFF"/>
      <w:sz w:val="24"/>
      <w:szCs w:val="24"/>
    </w:rPr>
  </w:style>
  <w:style w:type="paragraph" w:customStyle="1" w:styleId="block-region">
    <w:name w:val="block-region"/>
    <w:basedOn w:val="Normal"/>
    <w:rsid w:val="00DE01C0"/>
    <w:pPr>
      <w:pBdr>
        <w:top w:val="dashed" w:sz="12" w:space="12" w:color="B9B2D7"/>
        <w:left w:val="dashed" w:sz="12" w:space="12" w:color="B9B2D7"/>
        <w:bottom w:val="dashed" w:sz="12" w:space="12" w:color="B9B2D7"/>
        <w:right w:val="dashed" w:sz="12" w:space="12" w:color="B9B2D7"/>
      </w:pBdr>
      <w:spacing w:before="144" w:after="288"/>
      <w:jc w:val="center"/>
    </w:pPr>
    <w:rPr>
      <w:sz w:val="31"/>
      <w:szCs w:val="31"/>
    </w:rPr>
  </w:style>
  <w:style w:type="paragraph" w:customStyle="1" w:styleId="node">
    <w:name w:val="node"/>
    <w:basedOn w:val="Normal"/>
    <w:rsid w:val="00DE01C0"/>
    <w:pPr>
      <w:spacing w:after="360"/>
      <w:ind w:left="-390" w:right="-390"/>
      <w:jc w:val="both"/>
    </w:pPr>
    <w:rPr>
      <w:sz w:val="24"/>
      <w:szCs w:val="24"/>
    </w:rPr>
  </w:style>
  <w:style w:type="paragraph" w:customStyle="1" w:styleId="picture">
    <w:name w:val="picture"/>
    <w:basedOn w:val="Normal"/>
    <w:rsid w:val="00DE01C0"/>
    <w:pPr>
      <w:spacing w:before="144" w:after="288"/>
      <w:jc w:val="both"/>
    </w:pPr>
    <w:rPr>
      <w:sz w:val="24"/>
      <w:szCs w:val="24"/>
    </w:rPr>
  </w:style>
  <w:style w:type="paragraph" w:customStyle="1" w:styleId="new">
    <w:name w:val="new"/>
    <w:basedOn w:val="Normal"/>
    <w:rsid w:val="00DE01C0"/>
    <w:pPr>
      <w:spacing w:before="144" w:after="288"/>
      <w:jc w:val="both"/>
    </w:pPr>
    <w:rPr>
      <w:b/>
      <w:bCs/>
      <w:color w:val="D39000"/>
    </w:rPr>
  </w:style>
  <w:style w:type="paragraph" w:customStyle="1" w:styleId="sticky">
    <w:name w:val="sticky"/>
    <w:basedOn w:val="Normal"/>
    <w:rsid w:val="00DE01C0"/>
    <w:pPr>
      <w:pBdr>
        <w:top w:val="single" w:sz="6" w:space="12" w:color="E9DDF1"/>
        <w:left w:val="single" w:sz="6" w:space="12" w:color="E9DDF1"/>
        <w:bottom w:val="single" w:sz="6" w:space="12" w:color="E9DDF1"/>
        <w:right w:val="single" w:sz="6" w:space="12" w:color="E9DDF1"/>
      </w:pBdr>
      <w:shd w:val="clear" w:color="auto" w:fill="FFFFFF"/>
      <w:spacing w:after="480"/>
      <w:jc w:val="both"/>
    </w:pPr>
    <w:rPr>
      <w:sz w:val="24"/>
      <w:szCs w:val="24"/>
    </w:rPr>
  </w:style>
  <w:style w:type="paragraph" w:customStyle="1" w:styleId="comment">
    <w:name w:val="comment"/>
    <w:basedOn w:val="Normal"/>
    <w:rsid w:val="00DE01C0"/>
    <w:pPr>
      <w:pBdr>
        <w:top w:val="single" w:sz="6" w:space="18" w:color="E9E9E9"/>
      </w:pBdr>
      <w:ind w:left="-375" w:right="-375"/>
      <w:jc w:val="both"/>
    </w:pPr>
    <w:rPr>
      <w:sz w:val="24"/>
      <w:szCs w:val="24"/>
    </w:rPr>
  </w:style>
  <w:style w:type="paragraph" w:customStyle="1" w:styleId="indented">
    <w:name w:val="indented"/>
    <w:basedOn w:val="Normal"/>
    <w:rsid w:val="00DE01C0"/>
    <w:pPr>
      <w:spacing w:before="144" w:after="288"/>
      <w:ind w:left="375"/>
      <w:jc w:val="both"/>
    </w:pPr>
    <w:rPr>
      <w:sz w:val="24"/>
      <w:szCs w:val="24"/>
    </w:rPr>
  </w:style>
  <w:style w:type="paragraph" w:customStyle="1" w:styleId="feed-icon">
    <w:name w:val="feed-icon"/>
    <w:basedOn w:val="Normal"/>
    <w:rsid w:val="00DE01C0"/>
    <w:pPr>
      <w:spacing w:before="144" w:after="288"/>
      <w:jc w:val="both"/>
    </w:pPr>
    <w:rPr>
      <w:sz w:val="24"/>
      <w:szCs w:val="24"/>
    </w:rPr>
  </w:style>
  <w:style w:type="paragraph" w:customStyle="1" w:styleId="menu">
    <w:name w:val="menu"/>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esa-cap">
    <w:name w:val="esa-cap"/>
    <w:basedOn w:val="Normal"/>
    <w:rsid w:val="00DE01C0"/>
    <w:pPr>
      <w:pBdr>
        <w:top w:val="single" w:sz="6" w:space="0" w:color="CCCCCC"/>
        <w:left w:val="single" w:sz="6" w:space="0" w:color="CCCCCC"/>
        <w:bottom w:val="single" w:sz="6" w:space="0" w:color="CCCCCC"/>
        <w:right w:val="single" w:sz="6" w:space="0" w:color="CCCCCC"/>
      </w:pBdr>
      <w:spacing w:before="300" w:after="288"/>
      <w:jc w:val="both"/>
    </w:pPr>
    <w:rPr>
      <w:sz w:val="24"/>
      <w:szCs w:val="24"/>
    </w:rPr>
  </w:style>
  <w:style w:type="paragraph" w:customStyle="1" w:styleId="esa-cap2">
    <w:name w:val="esa-cap2"/>
    <w:basedOn w:val="Normal"/>
    <w:rsid w:val="00DE01C0"/>
    <w:pPr>
      <w:pBdr>
        <w:top w:val="single" w:sz="6" w:space="0" w:color="CCCCCC"/>
        <w:left w:val="single" w:sz="6" w:space="0" w:color="CCCCCC"/>
        <w:bottom w:val="single" w:sz="6" w:space="0" w:color="CCCCCC"/>
        <w:right w:val="single" w:sz="6" w:space="0" w:color="CCCCCC"/>
      </w:pBdr>
      <w:spacing w:before="144" w:after="288"/>
      <w:jc w:val="both"/>
    </w:pPr>
    <w:rPr>
      <w:sz w:val="24"/>
      <w:szCs w:val="24"/>
    </w:rPr>
  </w:style>
  <w:style w:type="paragraph" w:customStyle="1" w:styleId="esa-index2">
    <w:name w:val="esa-index2"/>
    <w:basedOn w:val="Normal"/>
    <w:rsid w:val="00DE01C0"/>
    <w:pPr>
      <w:pBdr>
        <w:left w:val="single" w:sz="6" w:space="0" w:color="CCCCCC"/>
        <w:bottom w:val="single" w:sz="6" w:space="8" w:color="CCCCCC"/>
        <w:right w:val="single" w:sz="6" w:space="0" w:color="CCCCCC"/>
      </w:pBdr>
      <w:shd w:val="clear" w:color="auto" w:fill="EEEDF3"/>
      <w:spacing w:before="144" w:after="288"/>
      <w:jc w:val="both"/>
    </w:pPr>
    <w:rPr>
      <w:color w:val="1A5188"/>
      <w:sz w:val="24"/>
      <w:szCs w:val="24"/>
    </w:rPr>
  </w:style>
  <w:style w:type="paragraph" w:customStyle="1" w:styleId="esa-index">
    <w:name w:val="esa-index"/>
    <w:basedOn w:val="Normal"/>
    <w:rsid w:val="00DE01C0"/>
    <w:pPr>
      <w:pBdr>
        <w:left w:val="single" w:sz="6" w:space="0" w:color="CCCCCC"/>
        <w:bottom w:val="single" w:sz="6" w:space="8" w:color="CCCCCC"/>
        <w:right w:val="single" w:sz="6" w:space="0" w:color="CCCCCC"/>
      </w:pBdr>
      <w:shd w:val="clear" w:color="auto" w:fill="EEEDF3"/>
      <w:spacing w:before="144" w:after="288"/>
      <w:ind w:right="150"/>
      <w:jc w:val="both"/>
    </w:pPr>
    <w:rPr>
      <w:color w:val="1A5188"/>
      <w:sz w:val="24"/>
      <w:szCs w:val="24"/>
    </w:rPr>
  </w:style>
  <w:style w:type="paragraph" w:customStyle="1" w:styleId="esa-titol">
    <w:name w:val="esa-titol"/>
    <w:basedOn w:val="Normal"/>
    <w:rsid w:val="00DE01C0"/>
    <w:pPr>
      <w:shd w:val="clear" w:color="auto" w:fill="3978B8"/>
      <w:spacing w:after="288" w:line="345" w:lineRule="atLeast"/>
      <w:jc w:val="both"/>
    </w:pPr>
    <w:rPr>
      <w:b/>
      <w:bCs/>
      <w:color w:val="FFFFFF"/>
      <w:sz w:val="17"/>
      <w:szCs w:val="17"/>
    </w:rPr>
  </w:style>
  <w:style w:type="paragraph" w:customStyle="1" w:styleId="esa-titol2">
    <w:name w:val="esa-titol2"/>
    <w:basedOn w:val="Normal"/>
    <w:rsid w:val="00DE01C0"/>
    <w:pPr>
      <w:shd w:val="clear" w:color="auto" w:fill="3978B8"/>
      <w:spacing w:after="288" w:line="345" w:lineRule="atLeast"/>
      <w:jc w:val="both"/>
    </w:pPr>
    <w:rPr>
      <w:b/>
      <w:bCs/>
      <w:color w:val="FFFFFF"/>
      <w:sz w:val="17"/>
      <w:szCs w:val="17"/>
    </w:rPr>
  </w:style>
  <w:style w:type="paragraph" w:customStyle="1" w:styleId="esa-titol3">
    <w:name w:val="esa-titol3"/>
    <w:basedOn w:val="Normal"/>
    <w:rsid w:val="00DE01C0"/>
    <w:pPr>
      <w:shd w:val="clear" w:color="auto" w:fill="3978B8"/>
      <w:spacing w:after="288" w:line="345" w:lineRule="atLeast"/>
      <w:jc w:val="both"/>
    </w:pPr>
    <w:rPr>
      <w:b/>
      <w:bCs/>
      <w:color w:val="FFFFFF"/>
      <w:sz w:val="17"/>
      <w:szCs w:val="17"/>
    </w:rPr>
  </w:style>
  <w:style w:type="paragraph" w:customStyle="1" w:styleId="esa-mod">
    <w:name w:val="esa-mod"/>
    <w:basedOn w:val="Normal"/>
    <w:rsid w:val="00DE01C0"/>
    <w:pPr>
      <w:spacing w:before="144" w:after="288"/>
      <w:ind w:left="150" w:right="150"/>
      <w:jc w:val="both"/>
    </w:pPr>
    <w:rPr>
      <w:sz w:val="24"/>
      <w:szCs w:val="24"/>
    </w:rPr>
  </w:style>
  <w:style w:type="paragraph" w:customStyle="1" w:styleId="liniatop">
    <w:name w:val="liniatop"/>
    <w:basedOn w:val="Normal"/>
    <w:rsid w:val="00DE01C0"/>
    <w:pPr>
      <w:pBdr>
        <w:top w:val="single" w:sz="6" w:space="0" w:color="CCCCCC"/>
      </w:pBdr>
      <w:spacing w:before="144" w:after="288"/>
      <w:jc w:val="both"/>
    </w:pPr>
    <w:rPr>
      <w:sz w:val="24"/>
      <w:szCs w:val="24"/>
    </w:rPr>
  </w:style>
  <w:style w:type="paragraph" w:customStyle="1" w:styleId="esa-info">
    <w:name w:val="esa-info"/>
    <w:basedOn w:val="Normal"/>
    <w:rsid w:val="00DE01C0"/>
    <w:pPr>
      <w:spacing w:before="144" w:after="288"/>
      <w:ind w:left="150"/>
    </w:pPr>
    <w:rPr>
      <w:sz w:val="24"/>
      <w:szCs w:val="24"/>
    </w:rPr>
  </w:style>
  <w:style w:type="paragraph" w:customStyle="1" w:styleId="esa-resum">
    <w:name w:val="esa-resum"/>
    <w:basedOn w:val="Normal"/>
    <w:rsid w:val="00DE01C0"/>
    <w:pPr>
      <w:spacing w:before="144" w:after="288"/>
      <w:ind w:left="150" w:right="150"/>
      <w:jc w:val="both"/>
    </w:pPr>
    <w:rPr>
      <w:sz w:val="24"/>
      <w:szCs w:val="24"/>
    </w:rPr>
  </w:style>
  <w:style w:type="paragraph" w:customStyle="1" w:styleId="esa-grup">
    <w:name w:val="esa-grup"/>
    <w:basedOn w:val="Normal"/>
    <w:rsid w:val="00DE01C0"/>
    <w:pPr>
      <w:spacing w:before="144" w:after="288" w:line="345" w:lineRule="atLeast"/>
      <w:ind w:left="150"/>
      <w:jc w:val="both"/>
    </w:pPr>
    <w:rPr>
      <w:sz w:val="24"/>
      <w:szCs w:val="24"/>
    </w:rPr>
  </w:style>
  <w:style w:type="paragraph" w:customStyle="1" w:styleId="divdet">
    <w:name w:val="divdet"/>
    <w:basedOn w:val="Normal"/>
    <w:rsid w:val="00DE01C0"/>
    <w:pPr>
      <w:spacing w:before="144" w:after="288"/>
      <w:jc w:val="both"/>
    </w:pPr>
    <w:rPr>
      <w:sz w:val="15"/>
      <w:szCs w:val="15"/>
    </w:rPr>
  </w:style>
  <w:style w:type="paragraph" w:customStyle="1" w:styleId="container-inline">
    <w:name w:val="container-inline"/>
    <w:basedOn w:val="Normal"/>
    <w:rsid w:val="00DE01C0"/>
    <w:pPr>
      <w:spacing w:before="144" w:after="288"/>
      <w:jc w:val="right"/>
    </w:pPr>
    <w:rPr>
      <w:sz w:val="24"/>
      <w:szCs w:val="24"/>
    </w:rPr>
  </w:style>
  <w:style w:type="paragraph" w:customStyle="1" w:styleId="caixa">
    <w:name w:val="caixa"/>
    <w:basedOn w:val="Normal"/>
    <w:rsid w:val="00DE01C0"/>
    <w:pPr>
      <w:spacing w:before="144" w:after="288"/>
      <w:jc w:val="both"/>
      <w:textAlignment w:val="top"/>
    </w:pPr>
    <w:rPr>
      <w:sz w:val="24"/>
      <w:szCs w:val="24"/>
    </w:rPr>
  </w:style>
  <w:style w:type="paragraph" w:customStyle="1" w:styleId="caixaident">
    <w:name w:val="caixaident"/>
    <w:basedOn w:val="Normal"/>
    <w:rsid w:val="00DE01C0"/>
    <w:pPr>
      <w:spacing w:before="144" w:after="288"/>
      <w:jc w:val="both"/>
      <w:textAlignment w:val="top"/>
    </w:pPr>
    <w:rPr>
      <w:sz w:val="24"/>
      <w:szCs w:val="24"/>
    </w:rPr>
  </w:style>
  <w:style w:type="paragraph" w:customStyle="1" w:styleId="temalogo">
    <w:name w:val="temalogo"/>
    <w:basedOn w:val="Normal"/>
    <w:rsid w:val="00DE01C0"/>
    <w:pPr>
      <w:spacing w:before="300" w:after="288"/>
      <w:jc w:val="both"/>
    </w:pPr>
    <w:rPr>
      <w:sz w:val="24"/>
      <w:szCs w:val="24"/>
    </w:rPr>
  </w:style>
  <w:style w:type="paragraph" w:customStyle="1" w:styleId="temadreta">
    <w:name w:val="temadreta"/>
    <w:basedOn w:val="Normal"/>
    <w:rsid w:val="00DE01C0"/>
    <w:pPr>
      <w:spacing w:before="144" w:after="288"/>
      <w:ind w:right="150"/>
      <w:jc w:val="both"/>
    </w:pPr>
    <w:rPr>
      <w:sz w:val="24"/>
      <w:szCs w:val="24"/>
    </w:rPr>
  </w:style>
  <w:style w:type="paragraph" w:customStyle="1" w:styleId="temanom">
    <w:name w:val="temanom"/>
    <w:basedOn w:val="Normal"/>
    <w:rsid w:val="00DE01C0"/>
    <w:pPr>
      <w:spacing w:before="144" w:after="375"/>
      <w:jc w:val="both"/>
    </w:pPr>
    <w:rPr>
      <w:sz w:val="24"/>
      <w:szCs w:val="24"/>
    </w:rPr>
  </w:style>
  <w:style w:type="paragraph" w:customStyle="1" w:styleId="temadet">
    <w:name w:val="temadet"/>
    <w:basedOn w:val="Normal"/>
    <w:rsid w:val="00DE01C0"/>
    <w:pPr>
      <w:spacing w:before="144" w:after="288"/>
      <w:jc w:val="both"/>
    </w:pPr>
    <w:rPr>
      <w:sz w:val="24"/>
      <w:szCs w:val="24"/>
    </w:rPr>
  </w:style>
  <w:style w:type="paragraph" w:customStyle="1" w:styleId="temadretapag">
    <w:name w:val="temadretapag"/>
    <w:basedOn w:val="Normal"/>
    <w:rsid w:val="00DE01C0"/>
    <w:pPr>
      <w:spacing w:before="144" w:after="288"/>
      <w:jc w:val="both"/>
    </w:pPr>
    <w:rPr>
      <w:sz w:val="24"/>
      <w:szCs w:val="24"/>
    </w:rPr>
  </w:style>
  <w:style w:type="paragraph" w:customStyle="1" w:styleId="temadretatxt">
    <w:name w:val="temadretatxt"/>
    <w:basedOn w:val="Normal"/>
    <w:rsid w:val="00DE01C0"/>
    <w:pPr>
      <w:spacing w:before="144" w:after="288"/>
      <w:jc w:val="both"/>
    </w:pPr>
    <w:rPr>
      <w:sz w:val="24"/>
      <w:szCs w:val="24"/>
    </w:rPr>
  </w:style>
  <w:style w:type="paragraph" w:customStyle="1" w:styleId="separhor">
    <w:name w:val="separhor"/>
    <w:basedOn w:val="Normal"/>
    <w:rsid w:val="00DE01C0"/>
    <w:pPr>
      <w:spacing w:before="144" w:after="288"/>
      <w:jc w:val="both"/>
    </w:pPr>
    <w:rPr>
      <w:sz w:val="24"/>
      <w:szCs w:val="24"/>
    </w:rPr>
  </w:style>
  <w:style w:type="paragraph" w:customStyle="1" w:styleId="img-cent">
    <w:name w:val="img-cent"/>
    <w:basedOn w:val="Normal"/>
    <w:rsid w:val="00DE01C0"/>
    <w:pPr>
      <w:spacing w:before="144" w:after="288"/>
      <w:jc w:val="both"/>
    </w:pPr>
    <w:rPr>
      <w:sz w:val="24"/>
      <w:szCs w:val="24"/>
    </w:rPr>
  </w:style>
  <w:style w:type="paragraph" w:customStyle="1" w:styleId="textsota">
    <w:name w:val="textsota"/>
    <w:basedOn w:val="Normal"/>
    <w:rsid w:val="00DE01C0"/>
    <w:pPr>
      <w:spacing w:before="144" w:after="288"/>
      <w:ind w:left="195"/>
      <w:jc w:val="both"/>
    </w:pPr>
    <w:rPr>
      <w:sz w:val="24"/>
      <w:szCs w:val="24"/>
    </w:rPr>
  </w:style>
  <w:style w:type="paragraph" w:customStyle="1" w:styleId="logheader">
    <w:name w:val="logheader"/>
    <w:basedOn w:val="Normal"/>
    <w:rsid w:val="00DE01C0"/>
    <w:pPr>
      <w:pBdr>
        <w:top w:val="single" w:sz="12" w:space="0" w:color="CCCCCC"/>
        <w:left w:val="single" w:sz="12" w:space="3" w:color="CCCCCC"/>
        <w:bottom w:val="single" w:sz="12" w:space="0" w:color="CCCCCC"/>
        <w:right w:val="single" w:sz="12" w:space="3" w:color="CCCCCC"/>
      </w:pBdr>
      <w:spacing w:before="144" w:after="288"/>
      <w:jc w:val="both"/>
    </w:pPr>
    <w:rPr>
      <w:sz w:val="24"/>
      <w:szCs w:val="24"/>
    </w:rPr>
  </w:style>
  <w:style w:type="paragraph" w:customStyle="1" w:styleId="negre">
    <w:name w:val="negre"/>
    <w:basedOn w:val="Normal"/>
    <w:rsid w:val="00DE01C0"/>
    <w:pPr>
      <w:spacing w:before="144" w:after="288"/>
      <w:jc w:val="both"/>
    </w:pPr>
    <w:rPr>
      <w:color w:val="000000"/>
      <w:sz w:val="24"/>
      <w:szCs w:val="24"/>
    </w:rPr>
  </w:style>
  <w:style w:type="paragraph" w:customStyle="1" w:styleId="blau">
    <w:name w:val="blau"/>
    <w:basedOn w:val="Normal"/>
    <w:rsid w:val="00DE01C0"/>
    <w:pPr>
      <w:spacing w:before="144" w:after="288"/>
      <w:jc w:val="both"/>
    </w:pPr>
    <w:rPr>
      <w:color w:val="3978B8"/>
      <w:sz w:val="24"/>
      <w:szCs w:val="24"/>
    </w:rPr>
  </w:style>
  <w:style w:type="paragraph" w:customStyle="1" w:styleId="marron">
    <w:name w:val="marron"/>
    <w:basedOn w:val="Normal"/>
    <w:rsid w:val="00DE01C0"/>
    <w:pPr>
      <w:spacing w:before="144" w:after="288"/>
      <w:jc w:val="both"/>
    </w:pPr>
    <w:rPr>
      <w:color w:val="523A28"/>
      <w:sz w:val="24"/>
      <w:szCs w:val="24"/>
    </w:rPr>
  </w:style>
  <w:style w:type="paragraph" w:customStyle="1" w:styleId="negrecursiva">
    <w:name w:val="negrecursiva"/>
    <w:basedOn w:val="Normal"/>
    <w:rsid w:val="00DE01C0"/>
    <w:pPr>
      <w:spacing w:before="144" w:after="288"/>
      <w:jc w:val="both"/>
    </w:pPr>
    <w:rPr>
      <w:color w:val="000000"/>
      <w:sz w:val="14"/>
      <w:szCs w:val="14"/>
    </w:rPr>
  </w:style>
  <w:style w:type="paragraph" w:customStyle="1" w:styleId="blancmenu">
    <w:name w:val="blancmenu"/>
    <w:basedOn w:val="Normal"/>
    <w:rsid w:val="00DE01C0"/>
    <w:pPr>
      <w:spacing w:before="144" w:after="288"/>
      <w:jc w:val="both"/>
    </w:pPr>
    <w:rPr>
      <w:b/>
      <w:bCs/>
      <w:color w:val="FFFFFF"/>
    </w:rPr>
  </w:style>
  <w:style w:type="paragraph" w:customStyle="1" w:styleId="negreregistrefo">
    <w:name w:val="negreregistrefo"/>
    <w:basedOn w:val="Normal"/>
    <w:rsid w:val="00DE01C0"/>
    <w:pPr>
      <w:spacing w:before="144" w:after="288"/>
      <w:jc w:val="both"/>
    </w:pPr>
    <w:rPr>
      <w:color w:val="000000"/>
      <w:sz w:val="24"/>
      <w:szCs w:val="24"/>
    </w:rPr>
  </w:style>
  <w:style w:type="paragraph" w:customStyle="1" w:styleId="blanc">
    <w:name w:val="blanc"/>
    <w:basedOn w:val="Normal"/>
    <w:rsid w:val="00DE01C0"/>
    <w:pPr>
      <w:spacing w:before="144" w:after="288"/>
      <w:jc w:val="both"/>
    </w:pPr>
    <w:rPr>
      <w:b/>
      <w:bCs/>
      <w:color w:val="FFFFFF"/>
      <w:sz w:val="24"/>
      <w:szCs w:val="24"/>
    </w:rPr>
  </w:style>
  <w:style w:type="paragraph" w:customStyle="1" w:styleId="blancgran">
    <w:name w:val="blancgran"/>
    <w:basedOn w:val="Normal"/>
    <w:rsid w:val="00DE01C0"/>
    <w:pPr>
      <w:spacing w:before="144" w:after="288" w:line="15" w:lineRule="atLeast"/>
      <w:jc w:val="both"/>
    </w:pPr>
    <w:rPr>
      <w:color w:val="3978B8"/>
      <w:sz w:val="24"/>
      <w:szCs w:val="24"/>
    </w:rPr>
  </w:style>
  <w:style w:type="paragraph" w:customStyle="1" w:styleId="gris">
    <w:name w:val="gris"/>
    <w:basedOn w:val="Normal"/>
    <w:rsid w:val="00DE01C0"/>
    <w:pPr>
      <w:spacing w:before="144" w:after="288"/>
      <w:jc w:val="both"/>
    </w:pPr>
    <w:rPr>
      <w:color w:val="444444"/>
      <w:sz w:val="24"/>
      <w:szCs w:val="24"/>
    </w:rPr>
  </w:style>
  <w:style w:type="paragraph" w:customStyle="1" w:styleId="grisgran">
    <w:name w:val="grisgran"/>
    <w:basedOn w:val="Normal"/>
    <w:rsid w:val="00DE01C0"/>
    <w:pPr>
      <w:spacing w:before="144" w:after="288" w:line="30" w:lineRule="atLeast"/>
      <w:jc w:val="both"/>
    </w:pPr>
    <w:rPr>
      <w:color w:val="444444"/>
      <w:sz w:val="21"/>
      <w:szCs w:val="21"/>
    </w:rPr>
  </w:style>
  <w:style w:type="paragraph" w:customStyle="1" w:styleId="verd">
    <w:name w:val="verd"/>
    <w:basedOn w:val="Normal"/>
    <w:rsid w:val="00DE01C0"/>
    <w:pPr>
      <w:spacing w:before="144" w:after="288"/>
      <w:jc w:val="both"/>
    </w:pPr>
    <w:rPr>
      <w:color w:val="A3BD31"/>
      <w:sz w:val="24"/>
      <w:szCs w:val="24"/>
    </w:rPr>
  </w:style>
  <w:style w:type="paragraph" w:customStyle="1" w:styleId="vermellcond">
    <w:name w:val="vermellcond"/>
    <w:basedOn w:val="Normal"/>
    <w:rsid w:val="00DE01C0"/>
    <w:pPr>
      <w:spacing w:before="144" w:after="288"/>
      <w:jc w:val="both"/>
    </w:pPr>
    <w:rPr>
      <w:color w:val="FF0000"/>
      <w:sz w:val="14"/>
      <w:szCs w:val="14"/>
    </w:rPr>
  </w:style>
  <w:style w:type="paragraph" w:customStyle="1" w:styleId="vermell">
    <w:name w:val="vermell"/>
    <w:basedOn w:val="Normal"/>
    <w:rsid w:val="00DE01C0"/>
    <w:pPr>
      <w:spacing w:before="144" w:after="288"/>
      <w:jc w:val="both"/>
    </w:pPr>
    <w:rPr>
      <w:color w:val="FF0000"/>
      <w:sz w:val="24"/>
      <w:szCs w:val="24"/>
    </w:rPr>
  </w:style>
  <w:style w:type="paragraph" w:customStyle="1" w:styleId="negrearea">
    <w:name w:val="negrearea"/>
    <w:basedOn w:val="Normal"/>
    <w:rsid w:val="00DE01C0"/>
    <w:pPr>
      <w:spacing w:before="144" w:after="288"/>
      <w:jc w:val="both"/>
    </w:pPr>
    <w:rPr>
      <w:rFonts w:ascii="Verdana" w:hAnsi="Verdana"/>
      <w:color w:val="000000"/>
      <w:sz w:val="24"/>
      <w:szCs w:val="24"/>
    </w:rPr>
  </w:style>
  <w:style w:type="paragraph" w:customStyle="1" w:styleId="laycolumna3">
    <w:name w:val="laycolumna3"/>
    <w:basedOn w:val="Normal"/>
    <w:rsid w:val="00DE01C0"/>
    <w:pPr>
      <w:pBdr>
        <w:left w:val="single" w:sz="6" w:space="0" w:color="999999"/>
        <w:bottom w:val="single" w:sz="6" w:space="0" w:color="999999"/>
        <w:right w:val="single" w:sz="6" w:space="0" w:color="999999"/>
      </w:pBdr>
      <w:shd w:val="clear" w:color="auto" w:fill="FFFFFF"/>
      <w:spacing w:before="144" w:after="288"/>
      <w:jc w:val="both"/>
    </w:pPr>
    <w:rPr>
      <w:sz w:val="24"/>
      <w:szCs w:val="24"/>
    </w:rPr>
  </w:style>
  <w:style w:type="paragraph" w:customStyle="1" w:styleId="laycolumna1">
    <w:name w:val="laycolumna1"/>
    <w:basedOn w:val="Normal"/>
    <w:rsid w:val="00DE01C0"/>
    <w:pPr>
      <w:spacing w:before="144" w:after="288"/>
      <w:jc w:val="both"/>
    </w:pPr>
    <w:rPr>
      <w:sz w:val="24"/>
      <w:szCs w:val="24"/>
    </w:rPr>
  </w:style>
  <w:style w:type="paragraph" w:customStyle="1" w:styleId="laycolumna1user">
    <w:name w:val="laycolumna1user"/>
    <w:basedOn w:val="Normal"/>
    <w:rsid w:val="00DE01C0"/>
    <w:pPr>
      <w:spacing w:before="144" w:after="288"/>
      <w:jc w:val="both"/>
    </w:pPr>
    <w:rPr>
      <w:sz w:val="24"/>
      <w:szCs w:val="24"/>
    </w:rPr>
  </w:style>
  <w:style w:type="paragraph" w:customStyle="1" w:styleId="navigationcircle">
    <w:name w:val="navigationcircle"/>
    <w:basedOn w:val="Normal"/>
    <w:rsid w:val="00DE01C0"/>
    <w:pPr>
      <w:spacing w:before="144" w:after="288" w:line="0" w:lineRule="atLeast"/>
      <w:jc w:val="both"/>
    </w:pPr>
    <w:rPr>
      <w:sz w:val="24"/>
      <w:szCs w:val="24"/>
    </w:rPr>
  </w:style>
  <w:style w:type="paragraph" w:customStyle="1" w:styleId="navigationcirclehome">
    <w:name w:val="navigationcirclehome"/>
    <w:basedOn w:val="Normal"/>
    <w:rsid w:val="00DE01C0"/>
    <w:pPr>
      <w:spacing w:before="144" w:after="288" w:line="0" w:lineRule="atLeast"/>
      <w:jc w:val="both"/>
    </w:pPr>
    <w:rPr>
      <w:sz w:val="24"/>
      <w:szCs w:val="24"/>
    </w:rPr>
  </w:style>
  <w:style w:type="paragraph" w:customStyle="1" w:styleId="indcontingut">
    <w:name w:val="indcontingut"/>
    <w:basedOn w:val="Normal"/>
    <w:rsid w:val="00DE01C0"/>
    <w:pPr>
      <w:spacing w:before="144" w:after="300"/>
      <w:ind w:left="600"/>
      <w:jc w:val="both"/>
    </w:pPr>
    <w:rPr>
      <w:sz w:val="24"/>
      <w:szCs w:val="24"/>
    </w:rPr>
  </w:style>
  <w:style w:type="paragraph" w:customStyle="1" w:styleId="indcontingut2">
    <w:name w:val="indcontingut2"/>
    <w:basedOn w:val="Normal"/>
    <w:rsid w:val="00DE01C0"/>
    <w:pPr>
      <w:spacing w:before="144" w:after="300"/>
      <w:ind w:left="150"/>
      <w:jc w:val="both"/>
    </w:pPr>
    <w:rPr>
      <w:sz w:val="24"/>
      <w:szCs w:val="24"/>
    </w:rPr>
  </w:style>
  <w:style w:type="paragraph" w:customStyle="1" w:styleId="indtitol">
    <w:name w:val="indtitol"/>
    <w:basedOn w:val="Normal"/>
    <w:rsid w:val="00DE01C0"/>
    <w:pPr>
      <w:spacing w:before="144" w:after="288"/>
      <w:ind w:left="600"/>
      <w:jc w:val="both"/>
    </w:pPr>
    <w:rPr>
      <w:color w:val="444444"/>
      <w:sz w:val="24"/>
      <w:szCs w:val="24"/>
    </w:rPr>
  </w:style>
  <w:style w:type="paragraph" w:customStyle="1" w:styleId="indtitol2">
    <w:name w:val="indtitol2"/>
    <w:basedOn w:val="Normal"/>
    <w:rsid w:val="00DE01C0"/>
    <w:pPr>
      <w:spacing w:after="288"/>
      <w:ind w:left="150"/>
      <w:jc w:val="both"/>
    </w:pPr>
    <w:rPr>
      <w:color w:val="444444"/>
      <w:sz w:val="24"/>
      <w:szCs w:val="24"/>
    </w:rPr>
  </w:style>
  <w:style w:type="paragraph" w:customStyle="1" w:styleId="indicon">
    <w:name w:val="indicon"/>
    <w:basedOn w:val="Normal"/>
    <w:rsid w:val="00DE01C0"/>
    <w:pPr>
      <w:spacing w:before="150" w:after="288"/>
      <w:ind w:left="150"/>
      <w:jc w:val="both"/>
    </w:pPr>
    <w:rPr>
      <w:sz w:val="24"/>
      <w:szCs w:val="24"/>
    </w:rPr>
  </w:style>
  <w:style w:type="paragraph" w:customStyle="1" w:styleId="indtext">
    <w:name w:val="indtext"/>
    <w:basedOn w:val="Normal"/>
    <w:rsid w:val="00DE01C0"/>
    <w:pPr>
      <w:spacing w:before="150" w:after="288"/>
      <w:ind w:left="75" w:right="150"/>
    </w:pPr>
    <w:rPr>
      <w:sz w:val="24"/>
      <w:szCs w:val="24"/>
    </w:rPr>
  </w:style>
  <w:style w:type="paragraph" w:customStyle="1" w:styleId="indespai">
    <w:name w:val="indespai"/>
    <w:basedOn w:val="Normal"/>
    <w:rsid w:val="00DE01C0"/>
    <w:pPr>
      <w:spacing w:before="144" w:after="288"/>
      <w:jc w:val="both"/>
    </w:pPr>
    <w:rPr>
      <w:sz w:val="24"/>
      <w:szCs w:val="24"/>
    </w:rPr>
  </w:style>
  <w:style w:type="paragraph" w:customStyle="1" w:styleId="indul">
    <w:name w:val="indul"/>
    <w:basedOn w:val="Normal"/>
    <w:rsid w:val="00DE01C0"/>
    <w:pPr>
      <w:spacing w:before="450" w:after="288" w:line="270" w:lineRule="atLeast"/>
      <w:ind w:left="-600"/>
      <w:jc w:val="both"/>
    </w:pPr>
    <w:rPr>
      <w:b/>
      <w:bCs/>
      <w:sz w:val="24"/>
      <w:szCs w:val="24"/>
    </w:rPr>
  </w:style>
  <w:style w:type="paragraph" w:customStyle="1" w:styleId="indface">
    <w:name w:val="indface"/>
    <w:basedOn w:val="Normal"/>
    <w:rsid w:val="00DE01C0"/>
    <w:pPr>
      <w:spacing w:before="144" w:after="288"/>
      <w:jc w:val="both"/>
    </w:pPr>
    <w:rPr>
      <w:sz w:val="24"/>
      <w:szCs w:val="24"/>
    </w:rPr>
  </w:style>
  <w:style w:type="paragraph" w:customStyle="1" w:styleId="indtwit">
    <w:name w:val="indtwit"/>
    <w:basedOn w:val="Normal"/>
    <w:rsid w:val="00DE01C0"/>
    <w:pPr>
      <w:spacing w:before="144" w:after="288"/>
      <w:jc w:val="both"/>
    </w:pPr>
    <w:rPr>
      <w:sz w:val="24"/>
      <w:szCs w:val="24"/>
    </w:rPr>
  </w:style>
  <w:style w:type="paragraph" w:customStyle="1" w:styleId="inbuscar">
    <w:name w:val="inbuscar"/>
    <w:basedOn w:val="Normal"/>
    <w:rsid w:val="00DE01C0"/>
    <w:pPr>
      <w:pBdr>
        <w:top w:val="single" w:sz="6" w:space="0" w:color="999999"/>
        <w:left w:val="single" w:sz="6" w:space="8" w:color="999999"/>
        <w:bottom w:val="single" w:sz="6" w:space="0" w:color="999999"/>
        <w:right w:val="single" w:sz="6" w:space="5" w:color="999999"/>
      </w:pBdr>
      <w:spacing w:before="144" w:after="288"/>
      <w:ind w:left="150"/>
      <w:jc w:val="both"/>
    </w:pPr>
    <w:rPr>
      <w:rFonts w:ascii="Verdana" w:hAnsi="Verdana"/>
      <w:i/>
      <w:iCs/>
      <w:color w:val="999999"/>
      <w:sz w:val="17"/>
      <w:szCs w:val="17"/>
    </w:rPr>
  </w:style>
  <w:style w:type="paragraph" w:customStyle="1" w:styleId="indmenuho">
    <w:name w:val="indmenuho"/>
    <w:basedOn w:val="Normal"/>
    <w:rsid w:val="00DE01C0"/>
    <w:pPr>
      <w:spacing w:before="144" w:after="288"/>
      <w:jc w:val="both"/>
    </w:pPr>
    <w:rPr>
      <w:color w:val="000000"/>
      <w:sz w:val="24"/>
      <w:szCs w:val="24"/>
    </w:rPr>
  </w:style>
  <w:style w:type="paragraph" w:customStyle="1" w:styleId="textsolucion">
    <w:name w:val="textsolucion"/>
    <w:basedOn w:val="Normal"/>
    <w:rsid w:val="00DE01C0"/>
    <w:pPr>
      <w:spacing w:before="144" w:after="288"/>
      <w:jc w:val="both"/>
    </w:pPr>
    <w:rPr>
      <w:b/>
      <w:bCs/>
      <w:color w:val="3978B8"/>
      <w:sz w:val="21"/>
      <w:szCs w:val="21"/>
    </w:rPr>
  </w:style>
  <w:style w:type="paragraph" w:customStyle="1" w:styleId="leermas">
    <w:name w:val="leermas"/>
    <w:basedOn w:val="Normal"/>
    <w:rsid w:val="00DE01C0"/>
    <w:pPr>
      <w:spacing w:before="144" w:after="288"/>
      <w:jc w:val="both"/>
    </w:pPr>
    <w:rPr>
      <w:color w:val="3978B8"/>
      <w:sz w:val="14"/>
      <w:szCs w:val="14"/>
    </w:rPr>
  </w:style>
  <w:style w:type="paragraph" w:customStyle="1" w:styleId="leermasdiv">
    <w:name w:val="leermasdiv"/>
    <w:basedOn w:val="Normal"/>
    <w:rsid w:val="00DE01C0"/>
    <w:pPr>
      <w:spacing w:after="288"/>
      <w:jc w:val="both"/>
    </w:pPr>
    <w:rPr>
      <w:sz w:val="24"/>
      <w:szCs w:val="24"/>
    </w:rPr>
  </w:style>
  <w:style w:type="paragraph" w:customStyle="1" w:styleId="htitol3">
    <w:name w:val="htitol3"/>
    <w:basedOn w:val="Normal"/>
    <w:rsid w:val="00DE01C0"/>
    <w:pPr>
      <w:spacing w:before="144" w:after="288"/>
      <w:jc w:val="both"/>
    </w:pPr>
    <w:rPr>
      <w:b/>
      <w:bCs/>
      <w:color w:val="3978B8"/>
      <w:sz w:val="24"/>
      <w:szCs w:val="24"/>
    </w:rPr>
  </w:style>
  <w:style w:type="paragraph" w:customStyle="1" w:styleId="usercontingut">
    <w:name w:val="usercontingut"/>
    <w:basedOn w:val="Normal"/>
    <w:rsid w:val="00DE01C0"/>
    <w:pPr>
      <w:spacing w:before="144" w:after="150"/>
      <w:ind w:left="750"/>
      <w:jc w:val="both"/>
    </w:pPr>
    <w:rPr>
      <w:sz w:val="24"/>
      <w:szCs w:val="24"/>
    </w:rPr>
  </w:style>
  <w:style w:type="paragraph" w:customStyle="1" w:styleId="usercontingut2">
    <w:name w:val="usercontingut2"/>
    <w:basedOn w:val="Normal"/>
    <w:rsid w:val="00DE01C0"/>
    <w:pPr>
      <w:spacing w:before="144" w:after="150"/>
      <w:ind w:left="150"/>
      <w:jc w:val="both"/>
    </w:pPr>
    <w:rPr>
      <w:sz w:val="24"/>
      <w:szCs w:val="24"/>
    </w:rPr>
  </w:style>
  <w:style w:type="paragraph" w:customStyle="1" w:styleId="usercon">
    <w:name w:val="usercon"/>
    <w:basedOn w:val="Normal"/>
    <w:rsid w:val="00DE01C0"/>
    <w:pPr>
      <w:spacing w:before="150" w:after="288"/>
      <w:ind w:left="75"/>
      <w:jc w:val="both"/>
    </w:pPr>
    <w:rPr>
      <w:sz w:val="24"/>
      <w:szCs w:val="24"/>
    </w:rPr>
  </w:style>
  <w:style w:type="paragraph" w:customStyle="1" w:styleId="usertext">
    <w:name w:val="usertext"/>
    <w:basedOn w:val="Normal"/>
    <w:rsid w:val="00DE01C0"/>
    <w:pPr>
      <w:spacing w:before="375" w:after="288"/>
      <w:ind w:left="-225" w:right="150"/>
    </w:pPr>
    <w:rPr>
      <w:sz w:val="24"/>
      <w:szCs w:val="24"/>
    </w:rPr>
  </w:style>
  <w:style w:type="paragraph" w:customStyle="1" w:styleId="page-links">
    <w:name w:val="page-links"/>
    <w:basedOn w:val="Normal"/>
    <w:rsid w:val="00DE01C0"/>
    <w:pPr>
      <w:spacing w:before="144" w:after="288"/>
      <w:jc w:val="both"/>
    </w:pPr>
    <w:rPr>
      <w:sz w:val="24"/>
      <w:szCs w:val="24"/>
    </w:rPr>
  </w:style>
  <w:style w:type="paragraph" w:customStyle="1" w:styleId="page-previous">
    <w:name w:val="page-previous"/>
    <w:basedOn w:val="Normal"/>
    <w:rsid w:val="00DE01C0"/>
    <w:pPr>
      <w:spacing w:before="144" w:after="288"/>
      <w:jc w:val="both"/>
    </w:pPr>
    <w:rPr>
      <w:sz w:val="24"/>
      <w:szCs w:val="24"/>
    </w:rPr>
  </w:style>
  <w:style w:type="paragraph" w:customStyle="1" w:styleId="page-up">
    <w:name w:val="page-up"/>
    <w:basedOn w:val="Normal"/>
    <w:rsid w:val="00DE01C0"/>
    <w:pPr>
      <w:spacing w:before="144" w:after="288"/>
      <w:jc w:val="both"/>
    </w:pPr>
    <w:rPr>
      <w:sz w:val="24"/>
      <w:szCs w:val="24"/>
    </w:rPr>
  </w:style>
  <w:style w:type="paragraph" w:customStyle="1" w:styleId="page-next">
    <w:name w:val="page-next"/>
    <w:basedOn w:val="Normal"/>
    <w:rsid w:val="00DE01C0"/>
    <w:pPr>
      <w:spacing w:before="144" w:after="288"/>
      <w:jc w:val="both"/>
    </w:pPr>
    <w:rPr>
      <w:sz w:val="24"/>
      <w:szCs w:val="24"/>
    </w:rPr>
  </w:style>
  <w:style w:type="paragraph" w:customStyle="1" w:styleId="form-text">
    <w:name w:val="form-text"/>
    <w:basedOn w:val="Normal"/>
    <w:rsid w:val="00DE01C0"/>
    <w:pPr>
      <w:spacing w:before="144" w:after="288"/>
      <w:jc w:val="both"/>
    </w:pPr>
    <w:rPr>
      <w:sz w:val="24"/>
      <w:szCs w:val="24"/>
    </w:rPr>
  </w:style>
  <w:style w:type="paragraph" w:customStyle="1" w:styleId="standard">
    <w:name w:val="standard"/>
    <w:basedOn w:val="Normal"/>
    <w:rsid w:val="00DE01C0"/>
    <w:pPr>
      <w:spacing w:before="144" w:after="288"/>
      <w:jc w:val="both"/>
    </w:pPr>
    <w:rPr>
      <w:sz w:val="24"/>
      <w:szCs w:val="24"/>
    </w:rPr>
  </w:style>
  <w:style w:type="paragraph" w:customStyle="1" w:styleId="icon">
    <w:name w:val="icon"/>
    <w:basedOn w:val="Normal"/>
    <w:rsid w:val="00DE01C0"/>
    <w:pPr>
      <w:spacing w:before="144" w:after="288"/>
      <w:jc w:val="both"/>
    </w:pPr>
    <w:rPr>
      <w:sz w:val="24"/>
      <w:szCs w:val="24"/>
    </w:rPr>
  </w:style>
  <w:style w:type="paragraph" w:customStyle="1" w:styleId="Ttulo10">
    <w:name w:val="Título1"/>
    <w:basedOn w:val="Normal"/>
    <w:rsid w:val="00DE01C0"/>
    <w:pPr>
      <w:spacing w:before="144" w:after="288"/>
      <w:jc w:val="both"/>
    </w:pPr>
    <w:rPr>
      <w:sz w:val="24"/>
      <w:szCs w:val="24"/>
    </w:rPr>
  </w:style>
  <w:style w:type="paragraph" w:customStyle="1" w:styleId="pager">
    <w:name w:val="pager"/>
    <w:basedOn w:val="Normal"/>
    <w:rsid w:val="00DE01C0"/>
    <w:pPr>
      <w:spacing w:before="144" w:after="288"/>
      <w:jc w:val="both"/>
    </w:pPr>
    <w:rPr>
      <w:sz w:val="24"/>
      <w:szCs w:val="24"/>
    </w:rPr>
  </w:style>
  <w:style w:type="paragraph" w:customStyle="1" w:styleId="grippie">
    <w:name w:val="grippie"/>
    <w:basedOn w:val="Normal"/>
    <w:rsid w:val="00DE01C0"/>
    <w:pPr>
      <w:spacing w:before="144" w:after="288"/>
      <w:jc w:val="both"/>
    </w:pPr>
    <w:rPr>
      <w:sz w:val="24"/>
      <w:szCs w:val="24"/>
    </w:rPr>
  </w:style>
  <w:style w:type="paragraph" w:customStyle="1" w:styleId="bar">
    <w:name w:val="bar"/>
    <w:basedOn w:val="Normal"/>
    <w:rsid w:val="00DE01C0"/>
    <w:pPr>
      <w:spacing w:before="144" w:after="288"/>
      <w:jc w:val="both"/>
    </w:pPr>
    <w:rPr>
      <w:sz w:val="24"/>
      <w:szCs w:val="24"/>
    </w:rPr>
  </w:style>
  <w:style w:type="paragraph" w:customStyle="1" w:styleId="filled">
    <w:name w:val="filled"/>
    <w:basedOn w:val="Normal"/>
    <w:rsid w:val="00DE01C0"/>
    <w:pPr>
      <w:spacing w:before="144" w:after="288"/>
      <w:jc w:val="both"/>
    </w:pPr>
    <w:rPr>
      <w:sz w:val="24"/>
      <w:szCs w:val="24"/>
    </w:rPr>
  </w:style>
  <w:style w:type="paragraph" w:customStyle="1" w:styleId="throbber">
    <w:name w:val="throbber"/>
    <w:basedOn w:val="Normal"/>
    <w:rsid w:val="00DE01C0"/>
    <w:pPr>
      <w:spacing w:before="144" w:after="288"/>
      <w:jc w:val="both"/>
    </w:pPr>
    <w:rPr>
      <w:sz w:val="24"/>
      <w:szCs w:val="24"/>
    </w:rPr>
  </w:style>
  <w:style w:type="paragraph" w:customStyle="1" w:styleId="topic-previous">
    <w:name w:val="topic-previous"/>
    <w:basedOn w:val="Normal"/>
    <w:rsid w:val="00DE01C0"/>
    <w:pPr>
      <w:spacing w:before="144" w:after="288"/>
      <w:jc w:val="both"/>
    </w:pPr>
    <w:rPr>
      <w:sz w:val="24"/>
      <w:szCs w:val="24"/>
    </w:rPr>
  </w:style>
  <w:style w:type="paragraph" w:customStyle="1" w:styleId="topic-next">
    <w:name w:val="topic-next"/>
    <w:basedOn w:val="Normal"/>
    <w:rsid w:val="00DE01C0"/>
    <w:pPr>
      <w:spacing w:before="144" w:after="288"/>
      <w:jc w:val="both"/>
    </w:pPr>
    <w:rPr>
      <w:sz w:val="24"/>
      <w:szCs w:val="24"/>
    </w:rPr>
  </w:style>
  <w:style w:type="paragraph" w:customStyle="1" w:styleId="views-exposed-widget">
    <w:name w:val="views-exposed-widget"/>
    <w:basedOn w:val="Normal"/>
    <w:rsid w:val="00DE01C0"/>
    <w:pPr>
      <w:spacing w:before="144" w:after="288"/>
      <w:jc w:val="both"/>
    </w:pPr>
    <w:rPr>
      <w:sz w:val="24"/>
      <w:szCs w:val="24"/>
    </w:rPr>
  </w:style>
  <w:style w:type="paragraph" w:customStyle="1" w:styleId="content">
    <w:name w:val="content"/>
    <w:basedOn w:val="Normal"/>
    <w:rsid w:val="00DE01C0"/>
    <w:pPr>
      <w:spacing w:before="144" w:after="288"/>
      <w:jc w:val="both"/>
    </w:pPr>
    <w:rPr>
      <w:sz w:val="24"/>
      <w:szCs w:val="24"/>
    </w:rPr>
  </w:style>
  <w:style w:type="paragraph" w:customStyle="1" w:styleId="links">
    <w:name w:val="links"/>
    <w:basedOn w:val="Normal"/>
    <w:rsid w:val="00DE01C0"/>
    <w:pPr>
      <w:spacing w:before="144" w:after="288"/>
      <w:jc w:val="both"/>
    </w:pPr>
    <w:rPr>
      <w:sz w:val="24"/>
      <w:szCs w:val="24"/>
    </w:rPr>
  </w:style>
  <w:style w:type="paragraph" w:customStyle="1" w:styleId="submitted">
    <w:name w:val="submitted"/>
    <w:basedOn w:val="Normal"/>
    <w:rsid w:val="00DE01C0"/>
    <w:pPr>
      <w:spacing w:before="144" w:after="288"/>
      <w:jc w:val="both"/>
    </w:pPr>
    <w:rPr>
      <w:sz w:val="24"/>
      <w:szCs w:val="24"/>
    </w:rPr>
  </w:style>
  <w:style w:type="paragraph" w:customStyle="1" w:styleId="percent">
    <w:name w:val="percent"/>
    <w:basedOn w:val="Normal"/>
    <w:rsid w:val="00DE01C0"/>
    <w:pPr>
      <w:spacing w:before="144" w:after="288"/>
      <w:jc w:val="both"/>
    </w:pPr>
    <w:rPr>
      <w:sz w:val="24"/>
      <w:szCs w:val="24"/>
    </w:rPr>
  </w:style>
  <w:style w:type="paragraph" w:customStyle="1" w:styleId="handle">
    <w:name w:val="handle"/>
    <w:basedOn w:val="Normal"/>
    <w:rsid w:val="00DE01C0"/>
    <w:pPr>
      <w:spacing w:before="144" w:after="288"/>
      <w:jc w:val="both"/>
    </w:pPr>
    <w:rPr>
      <w:sz w:val="24"/>
      <w:szCs w:val="24"/>
    </w:rPr>
  </w:style>
  <w:style w:type="paragraph" w:customStyle="1" w:styleId="no-js">
    <w:name w:val="no-js"/>
    <w:basedOn w:val="Normal"/>
    <w:rsid w:val="00DE01C0"/>
    <w:pPr>
      <w:spacing w:before="144" w:after="288"/>
      <w:jc w:val="both"/>
    </w:pPr>
    <w:rPr>
      <w:sz w:val="24"/>
      <w:szCs w:val="24"/>
    </w:rPr>
  </w:style>
  <w:style w:type="paragraph" w:customStyle="1" w:styleId="js-hide">
    <w:name w:val="js-hide"/>
    <w:basedOn w:val="Normal"/>
    <w:rsid w:val="00DE01C0"/>
    <w:pPr>
      <w:spacing w:before="144" w:after="288"/>
      <w:jc w:val="both"/>
    </w:pPr>
    <w:rPr>
      <w:sz w:val="24"/>
      <w:szCs w:val="24"/>
    </w:rPr>
  </w:style>
  <w:style w:type="paragraph" w:customStyle="1" w:styleId="body">
    <w:name w:val="body"/>
    <w:basedOn w:val="Normal"/>
    <w:rsid w:val="00DE01C0"/>
    <w:pPr>
      <w:spacing w:before="144" w:after="288"/>
      <w:jc w:val="both"/>
    </w:pPr>
    <w:rPr>
      <w:sz w:val="24"/>
      <w:szCs w:val="24"/>
    </w:rPr>
  </w:style>
  <w:style w:type="paragraph" w:customStyle="1" w:styleId="left">
    <w:name w:val="left"/>
    <w:basedOn w:val="Normal"/>
    <w:rsid w:val="00DE01C0"/>
    <w:pPr>
      <w:spacing w:before="144" w:after="288"/>
      <w:jc w:val="both"/>
    </w:pPr>
    <w:rPr>
      <w:sz w:val="24"/>
      <w:szCs w:val="24"/>
    </w:rPr>
  </w:style>
  <w:style w:type="paragraph" w:customStyle="1" w:styleId="right">
    <w:name w:val="right"/>
    <w:basedOn w:val="Normal"/>
    <w:rsid w:val="00DE01C0"/>
    <w:pPr>
      <w:spacing w:before="144" w:after="288"/>
      <w:jc w:val="both"/>
    </w:pPr>
    <w:rPr>
      <w:sz w:val="24"/>
      <w:szCs w:val="24"/>
    </w:rPr>
  </w:style>
  <w:style w:type="paragraph" w:customStyle="1" w:styleId="expert-link">
    <w:name w:val="expert-link"/>
    <w:basedOn w:val="Normal"/>
    <w:rsid w:val="00DE01C0"/>
    <w:pPr>
      <w:spacing w:before="144" w:after="288"/>
      <w:jc w:val="both"/>
    </w:pPr>
    <w:rPr>
      <w:sz w:val="24"/>
      <w:szCs w:val="24"/>
    </w:rPr>
  </w:style>
  <w:style w:type="paragraph" w:customStyle="1" w:styleId="foreground">
    <w:name w:val="foreground"/>
    <w:basedOn w:val="Normal"/>
    <w:rsid w:val="00DE01C0"/>
    <w:pPr>
      <w:spacing w:before="144" w:after="288"/>
      <w:jc w:val="both"/>
    </w:pPr>
    <w:rPr>
      <w:sz w:val="24"/>
      <w:szCs w:val="24"/>
    </w:rPr>
  </w:style>
  <w:style w:type="paragraph" w:customStyle="1" w:styleId="access-type">
    <w:name w:val="access-type"/>
    <w:basedOn w:val="Normal"/>
    <w:rsid w:val="00DE01C0"/>
    <w:pPr>
      <w:spacing w:before="144" w:after="288"/>
      <w:jc w:val="both"/>
    </w:pPr>
    <w:rPr>
      <w:sz w:val="24"/>
      <w:szCs w:val="24"/>
    </w:rPr>
  </w:style>
  <w:style w:type="paragraph" w:customStyle="1" w:styleId="rule-type">
    <w:name w:val="rule-type"/>
    <w:basedOn w:val="Normal"/>
    <w:rsid w:val="00DE01C0"/>
    <w:pPr>
      <w:spacing w:before="144" w:after="288"/>
      <w:jc w:val="both"/>
    </w:pPr>
    <w:rPr>
      <w:sz w:val="24"/>
      <w:szCs w:val="24"/>
    </w:rPr>
  </w:style>
  <w:style w:type="paragraph" w:customStyle="1" w:styleId="mask">
    <w:name w:val="mask"/>
    <w:basedOn w:val="Normal"/>
    <w:rsid w:val="00DE01C0"/>
    <w:pPr>
      <w:spacing w:before="144" w:after="288"/>
      <w:jc w:val="both"/>
    </w:pPr>
    <w:rPr>
      <w:sz w:val="24"/>
      <w:szCs w:val="24"/>
    </w:rPr>
  </w:style>
  <w:style w:type="paragraph" w:customStyle="1" w:styleId="block">
    <w:name w:val="block"/>
    <w:basedOn w:val="Normal"/>
    <w:rsid w:val="00DE01C0"/>
    <w:pPr>
      <w:spacing w:before="144" w:after="288"/>
      <w:jc w:val="both"/>
    </w:pPr>
    <w:rPr>
      <w:sz w:val="24"/>
      <w:szCs w:val="24"/>
    </w:rPr>
  </w:style>
  <w:style w:type="paragraph" w:customStyle="1" w:styleId="feed-item-title">
    <w:name w:val="feed-item-title"/>
    <w:basedOn w:val="Normal"/>
    <w:rsid w:val="00DE01C0"/>
    <w:pPr>
      <w:spacing w:before="144" w:after="288"/>
      <w:jc w:val="both"/>
    </w:pPr>
    <w:rPr>
      <w:sz w:val="24"/>
      <w:szCs w:val="24"/>
    </w:rPr>
  </w:style>
  <w:style w:type="paragraph" w:customStyle="1" w:styleId="feed-item">
    <w:name w:val="feed-item"/>
    <w:basedOn w:val="Normal"/>
    <w:rsid w:val="00DE01C0"/>
    <w:pPr>
      <w:spacing w:before="144" w:after="288"/>
      <w:jc w:val="both"/>
    </w:pPr>
    <w:rPr>
      <w:sz w:val="24"/>
      <w:szCs w:val="24"/>
    </w:rPr>
  </w:style>
  <w:style w:type="paragraph" w:customStyle="1" w:styleId="feed-item-categories">
    <w:name w:val="feed-item-categories"/>
    <w:basedOn w:val="Normal"/>
    <w:rsid w:val="00DE01C0"/>
    <w:pPr>
      <w:spacing w:before="144" w:after="288"/>
      <w:jc w:val="both"/>
    </w:pPr>
    <w:rPr>
      <w:sz w:val="24"/>
      <w:szCs w:val="24"/>
    </w:rPr>
  </w:style>
  <w:style w:type="paragraph" w:customStyle="1" w:styleId="feed-item-meta">
    <w:name w:val="feed-item-meta"/>
    <w:basedOn w:val="Normal"/>
    <w:rsid w:val="00DE01C0"/>
    <w:pPr>
      <w:spacing w:before="144" w:after="288"/>
      <w:jc w:val="both"/>
    </w:pPr>
    <w:rPr>
      <w:sz w:val="24"/>
      <w:szCs w:val="24"/>
    </w:rPr>
  </w:style>
  <w:style w:type="paragraph" w:customStyle="1" w:styleId="item-selected">
    <w:name w:val="item-selected"/>
    <w:basedOn w:val="Normal"/>
    <w:rsid w:val="00DE01C0"/>
    <w:pPr>
      <w:spacing w:before="144" w:after="288"/>
      <w:jc w:val="both"/>
    </w:pPr>
    <w:rPr>
      <w:sz w:val="24"/>
      <w:szCs w:val="24"/>
    </w:rPr>
  </w:style>
  <w:style w:type="paragraph" w:customStyle="1" w:styleId="sidebar">
    <w:name w:val="sidebar"/>
    <w:basedOn w:val="Normal"/>
    <w:rsid w:val="00DE01C0"/>
    <w:pPr>
      <w:spacing w:before="144" w:after="288"/>
      <w:jc w:val="both"/>
    </w:pPr>
    <w:rPr>
      <w:sz w:val="24"/>
      <w:szCs w:val="24"/>
    </w:rPr>
  </w:style>
  <w:style w:type="paragraph" w:customStyle="1" w:styleId="left-corner">
    <w:name w:val="left-corner"/>
    <w:basedOn w:val="Normal"/>
    <w:rsid w:val="00DE01C0"/>
    <w:pPr>
      <w:spacing w:before="144" w:after="288"/>
      <w:jc w:val="both"/>
    </w:pPr>
    <w:rPr>
      <w:sz w:val="24"/>
      <w:szCs w:val="24"/>
    </w:rPr>
  </w:style>
  <w:style w:type="character" w:customStyle="1" w:styleId="form-required1">
    <w:name w:val="form-required1"/>
    <w:basedOn w:val="Fuentedeprrafopredeter"/>
    <w:rsid w:val="00DE01C0"/>
    <w:rPr>
      <w:color w:val="D39000"/>
    </w:rPr>
  </w:style>
  <w:style w:type="character" w:customStyle="1" w:styleId="submitted1">
    <w:name w:val="submitted1"/>
    <w:basedOn w:val="Fuentedeprrafopredeter"/>
    <w:rsid w:val="00DE01C0"/>
    <w:rPr>
      <w:color w:val="595959"/>
      <w:sz w:val="22"/>
      <w:szCs w:val="22"/>
    </w:rPr>
  </w:style>
  <w:style w:type="character" w:customStyle="1" w:styleId="views-throbbing">
    <w:name w:val="views-throbbing"/>
    <w:basedOn w:val="Fuentedeprrafopredeter"/>
    <w:rsid w:val="00DE01C0"/>
  </w:style>
  <w:style w:type="paragraph" w:customStyle="1" w:styleId="menu1">
    <w:name w:val="menu1"/>
    <w:basedOn w:val="Normal"/>
    <w:rsid w:val="00DE01C0"/>
    <w:pPr>
      <w:pBdr>
        <w:top w:val="single" w:sz="6" w:space="12" w:color="888888"/>
        <w:left w:val="single" w:sz="6" w:space="0" w:color="E4E4E4"/>
        <w:bottom w:val="single" w:sz="6" w:space="0" w:color="E4E4E4"/>
        <w:right w:val="single" w:sz="6" w:space="0" w:color="E4E4E4"/>
      </w:pBdr>
      <w:jc w:val="both"/>
    </w:pPr>
    <w:rPr>
      <w:sz w:val="24"/>
      <w:szCs w:val="24"/>
    </w:rPr>
  </w:style>
  <w:style w:type="paragraph" w:customStyle="1" w:styleId="page-links1">
    <w:name w:val="page-links1"/>
    <w:basedOn w:val="Normal"/>
    <w:rsid w:val="00DE01C0"/>
    <w:pPr>
      <w:pBdr>
        <w:top w:val="single" w:sz="6" w:space="6" w:color="888888"/>
        <w:bottom w:val="single" w:sz="6" w:space="6" w:color="888888"/>
      </w:pBdr>
      <w:spacing w:before="144" w:after="288"/>
      <w:jc w:val="center"/>
    </w:pPr>
    <w:rPr>
      <w:sz w:val="24"/>
      <w:szCs w:val="24"/>
    </w:rPr>
  </w:style>
  <w:style w:type="paragraph" w:customStyle="1" w:styleId="page-previous1">
    <w:name w:val="page-previous1"/>
    <w:basedOn w:val="Normal"/>
    <w:rsid w:val="00DE01C0"/>
    <w:pPr>
      <w:spacing w:before="144" w:after="288"/>
    </w:pPr>
    <w:rPr>
      <w:sz w:val="24"/>
      <w:szCs w:val="24"/>
    </w:rPr>
  </w:style>
  <w:style w:type="paragraph" w:customStyle="1" w:styleId="page-up1">
    <w:name w:val="page-up1"/>
    <w:basedOn w:val="Normal"/>
    <w:rsid w:val="00DE01C0"/>
    <w:pPr>
      <w:ind w:left="612" w:right="612"/>
      <w:jc w:val="both"/>
    </w:pPr>
    <w:rPr>
      <w:sz w:val="24"/>
      <w:szCs w:val="24"/>
    </w:rPr>
  </w:style>
  <w:style w:type="paragraph" w:customStyle="1" w:styleId="page-next1">
    <w:name w:val="page-next1"/>
    <w:basedOn w:val="Normal"/>
    <w:rsid w:val="00DE01C0"/>
    <w:pPr>
      <w:spacing w:before="144" w:after="288"/>
      <w:jc w:val="right"/>
    </w:pPr>
    <w:rPr>
      <w:sz w:val="24"/>
      <w:szCs w:val="24"/>
    </w:rPr>
  </w:style>
  <w:style w:type="paragraph" w:customStyle="1" w:styleId="form-item1">
    <w:name w:val="form-item1"/>
    <w:basedOn w:val="Normal"/>
    <w:rsid w:val="00DE01C0"/>
    <w:pPr>
      <w:jc w:val="both"/>
    </w:pPr>
    <w:rPr>
      <w:sz w:val="24"/>
      <w:szCs w:val="24"/>
    </w:rPr>
  </w:style>
  <w:style w:type="paragraph" w:customStyle="1" w:styleId="description1">
    <w:name w:val="description1"/>
    <w:basedOn w:val="Normal"/>
    <w:rsid w:val="00DE01C0"/>
    <w:pPr>
      <w:spacing w:before="144" w:after="180" w:line="360" w:lineRule="auto"/>
      <w:jc w:val="both"/>
    </w:pPr>
    <w:rPr>
      <w:color w:val="595959"/>
    </w:rPr>
  </w:style>
  <w:style w:type="paragraph" w:customStyle="1" w:styleId="node1">
    <w:name w:val="node1"/>
    <w:basedOn w:val="Normal"/>
    <w:rsid w:val="00DE01C0"/>
    <w:pPr>
      <w:shd w:val="clear" w:color="auto" w:fill="FFFFEA"/>
      <w:jc w:val="both"/>
    </w:pPr>
    <w:rPr>
      <w:sz w:val="24"/>
      <w:szCs w:val="24"/>
    </w:rPr>
  </w:style>
  <w:style w:type="paragraph" w:customStyle="1" w:styleId="form-text1">
    <w:name w:val="form-text1"/>
    <w:basedOn w:val="Normal"/>
    <w:rsid w:val="00DE01C0"/>
    <w:pPr>
      <w:spacing w:before="144" w:after="288"/>
      <w:jc w:val="both"/>
    </w:pPr>
    <w:rPr>
      <w:sz w:val="24"/>
      <w:szCs w:val="24"/>
    </w:rPr>
  </w:style>
  <w:style w:type="paragraph" w:customStyle="1" w:styleId="form-text2">
    <w:name w:val="form-text2"/>
    <w:basedOn w:val="Normal"/>
    <w:rsid w:val="00DE01C0"/>
    <w:pPr>
      <w:spacing w:before="144" w:after="288"/>
      <w:jc w:val="both"/>
    </w:pPr>
    <w:rPr>
      <w:sz w:val="24"/>
      <w:szCs w:val="24"/>
    </w:rPr>
  </w:style>
  <w:style w:type="paragraph" w:customStyle="1" w:styleId="standard1">
    <w:name w:val="standard1"/>
    <w:basedOn w:val="Normal"/>
    <w:rsid w:val="00DE01C0"/>
    <w:pPr>
      <w:spacing w:before="144" w:after="288"/>
      <w:jc w:val="both"/>
    </w:pPr>
    <w:rPr>
      <w:sz w:val="24"/>
      <w:szCs w:val="24"/>
    </w:rPr>
  </w:style>
  <w:style w:type="paragraph" w:customStyle="1" w:styleId="icon1">
    <w:name w:val="icon1"/>
    <w:basedOn w:val="Normal"/>
    <w:rsid w:val="00DE01C0"/>
    <w:pPr>
      <w:spacing w:before="144" w:after="288"/>
      <w:jc w:val="both"/>
    </w:pPr>
    <w:rPr>
      <w:color w:val="555555"/>
      <w:sz w:val="24"/>
      <w:szCs w:val="24"/>
    </w:rPr>
  </w:style>
  <w:style w:type="paragraph" w:customStyle="1" w:styleId="title1">
    <w:name w:val="title1"/>
    <w:basedOn w:val="Normal"/>
    <w:rsid w:val="00DE01C0"/>
    <w:pPr>
      <w:spacing w:before="144" w:after="288"/>
      <w:jc w:val="both"/>
    </w:pPr>
    <w:rPr>
      <w:b/>
      <w:bCs/>
      <w:sz w:val="24"/>
      <w:szCs w:val="24"/>
    </w:rPr>
  </w:style>
  <w:style w:type="paragraph" w:customStyle="1" w:styleId="form-item2">
    <w:name w:val="form-item2"/>
    <w:basedOn w:val="Normal"/>
    <w:rsid w:val="00DE01C0"/>
    <w:pPr>
      <w:jc w:val="both"/>
    </w:pPr>
    <w:rPr>
      <w:sz w:val="24"/>
      <w:szCs w:val="24"/>
    </w:rPr>
  </w:style>
  <w:style w:type="paragraph" w:customStyle="1" w:styleId="form-item3">
    <w:name w:val="form-item3"/>
    <w:basedOn w:val="Normal"/>
    <w:rsid w:val="00DE01C0"/>
    <w:pPr>
      <w:jc w:val="both"/>
    </w:pPr>
    <w:rPr>
      <w:sz w:val="24"/>
      <w:szCs w:val="24"/>
    </w:rPr>
  </w:style>
  <w:style w:type="paragraph" w:customStyle="1" w:styleId="description2">
    <w:name w:val="description2"/>
    <w:basedOn w:val="Normal"/>
    <w:rsid w:val="00DE01C0"/>
    <w:pPr>
      <w:spacing w:before="144" w:after="180" w:line="360" w:lineRule="auto"/>
      <w:jc w:val="both"/>
    </w:pPr>
    <w:rPr>
      <w:color w:val="595959"/>
    </w:rPr>
  </w:style>
  <w:style w:type="paragraph" w:customStyle="1" w:styleId="form-item4">
    <w:name w:val="form-item4"/>
    <w:basedOn w:val="Normal"/>
    <w:rsid w:val="00DE01C0"/>
    <w:pPr>
      <w:spacing w:before="60" w:after="60"/>
      <w:jc w:val="both"/>
    </w:pPr>
    <w:rPr>
      <w:sz w:val="24"/>
      <w:szCs w:val="24"/>
    </w:rPr>
  </w:style>
  <w:style w:type="paragraph" w:customStyle="1" w:styleId="form-item5">
    <w:name w:val="form-item5"/>
    <w:basedOn w:val="Normal"/>
    <w:rsid w:val="00DE01C0"/>
    <w:pPr>
      <w:spacing w:before="60" w:after="60"/>
      <w:jc w:val="both"/>
    </w:pPr>
    <w:rPr>
      <w:sz w:val="24"/>
      <w:szCs w:val="24"/>
    </w:rPr>
  </w:style>
  <w:style w:type="paragraph" w:customStyle="1" w:styleId="pager1">
    <w:name w:val="pager1"/>
    <w:basedOn w:val="Normal"/>
    <w:rsid w:val="00DE01C0"/>
    <w:pPr>
      <w:spacing w:before="144" w:after="288"/>
      <w:jc w:val="center"/>
    </w:pPr>
    <w:rPr>
      <w:sz w:val="24"/>
      <w:szCs w:val="24"/>
    </w:rPr>
  </w:style>
  <w:style w:type="paragraph" w:customStyle="1" w:styleId="form-item6">
    <w:name w:val="form-item6"/>
    <w:basedOn w:val="Normal"/>
    <w:rsid w:val="00DE01C0"/>
    <w:pPr>
      <w:jc w:val="both"/>
    </w:pPr>
    <w:rPr>
      <w:rFonts w:ascii="inherit" w:hAnsi="inherit"/>
      <w:sz w:val="24"/>
      <w:szCs w:val="24"/>
    </w:rPr>
  </w:style>
  <w:style w:type="paragraph" w:customStyle="1" w:styleId="form-item7">
    <w:name w:val="form-item7"/>
    <w:basedOn w:val="Normal"/>
    <w:rsid w:val="00DE01C0"/>
    <w:pPr>
      <w:jc w:val="both"/>
    </w:pPr>
    <w:rPr>
      <w:sz w:val="24"/>
      <w:szCs w:val="24"/>
    </w:rPr>
  </w:style>
  <w:style w:type="paragraph" w:customStyle="1" w:styleId="form-item8">
    <w:name w:val="form-item8"/>
    <w:basedOn w:val="Normal"/>
    <w:rsid w:val="00DE01C0"/>
    <w:pPr>
      <w:jc w:val="both"/>
    </w:pPr>
    <w:rPr>
      <w:sz w:val="24"/>
      <w:szCs w:val="24"/>
    </w:rPr>
  </w:style>
  <w:style w:type="paragraph" w:customStyle="1" w:styleId="grippie1">
    <w:name w:val="grippie1"/>
    <w:basedOn w:val="Normal"/>
    <w:rsid w:val="00DE01C0"/>
    <w:pPr>
      <w:pBdr>
        <w:top w:val="single" w:sz="2" w:space="0" w:color="DDDDDD"/>
        <w:left w:val="single" w:sz="6" w:space="0" w:color="DDDDDD"/>
        <w:bottom w:val="single" w:sz="6" w:space="0" w:color="DDDDDD"/>
        <w:right w:val="single" w:sz="6" w:space="0" w:color="DDDDDD"/>
      </w:pBdr>
      <w:spacing w:before="144" w:after="288"/>
      <w:jc w:val="both"/>
    </w:pPr>
    <w:rPr>
      <w:sz w:val="24"/>
      <w:szCs w:val="24"/>
    </w:rPr>
  </w:style>
  <w:style w:type="paragraph" w:customStyle="1" w:styleId="handle1">
    <w:name w:val="handle1"/>
    <w:basedOn w:val="Normal"/>
    <w:rsid w:val="00DE01C0"/>
    <w:pPr>
      <w:spacing w:before="60" w:after="288"/>
      <w:jc w:val="both"/>
    </w:pPr>
    <w:rPr>
      <w:sz w:val="24"/>
      <w:szCs w:val="24"/>
    </w:rPr>
  </w:style>
  <w:style w:type="paragraph" w:customStyle="1" w:styleId="no-js1">
    <w:name w:val="no-js1"/>
    <w:basedOn w:val="Normal"/>
    <w:rsid w:val="00DE01C0"/>
    <w:pPr>
      <w:spacing w:before="144" w:after="288"/>
      <w:jc w:val="both"/>
    </w:pPr>
    <w:rPr>
      <w:vanish/>
      <w:sz w:val="24"/>
      <w:szCs w:val="24"/>
    </w:rPr>
  </w:style>
  <w:style w:type="paragraph" w:customStyle="1" w:styleId="bar1">
    <w:name w:val="bar1"/>
    <w:basedOn w:val="Normal"/>
    <w:rsid w:val="00DE01C0"/>
    <w:pPr>
      <w:pBdr>
        <w:top w:val="single" w:sz="6" w:space="0" w:color="00375A"/>
        <w:left w:val="single" w:sz="6" w:space="0" w:color="00375A"/>
        <w:bottom w:val="single" w:sz="6" w:space="0" w:color="00375A"/>
        <w:right w:val="single" w:sz="6" w:space="0" w:color="00375A"/>
      </w:pBdr>
      <w:shd w:val="clear" w:color="auto" w:fill="FFFFFF"/>
      <w:ind w:left="48" w:right="48"/>
      <w:jc w:val="both"/>
    </w:pPr>
    <w:rPr>
      <w:sz w:val="24"/>
      <w:szCs w:val="24"/>
    </w:rPr>
  </w:style>
  <w:style w:type="paragraph" w:customStyle="1" w:styleId="filled1">
    <w:name w:val="filled1"/>
    <w:basedOn w:val="Normal"/>
    <w:rsid w:val="00DE01C0"/>
    <w:pPr>
      <w:pBdr>
        <w:bottom w:val="single" w:sz="48" w:space="0" w:color="004A73"/>
      </w:pBdr>
      <w:shd w:val="clear" w:color="auto" w:fill="0072B9"/>
      <w:spacing w:before="144" w:after="288"/>
      <w:jc w:val="both"/>
    </w:pPr>
    <w:rPr>
      <w:sz w:val="24"/>
      <w:szCs w:val="24"/>
    </w:rPr>
  </w:style>
  <w:style w:type="paragraph" w:customStyle="1" w:styleId="throbber1">
    <w:name w:val="throbber1"/>
    <w:basedOn w:val="Normal"/>
    <w:rsid w:val="00DE01C0"/>
    <w:pPr>
      <w:spacing w:before="30" w:after="30"/>
      <w:ind w:left="30" w:right="30"/>
      <w:jc w:val="both"/>
    </w:pPr>
    <w:rPr>
      <w:sz w:val="24"/>
      <w:szCs w:val="24"/>
    </w:rPr>
  </w:style>
  <w:style w:type="paragraph" w:customStyle="1" w:styleId="throbber2">
    <w:name w:val="throbber2"/>
    <w:basedOn w:val="Normal"/>
    <w:rsid w:val="00DE01C0"/>
    <w:pPr>
      <w:ind w:left="30" w:right="30"/>
      <w:jc w:val="both"/>
    </w:pPr>
    <w:rPr>
      <w:sz w:val="24"/>
      <w:szCs w:val="24"/>
    </w:rPr>
  </w:style>
  <w:style w:type="paragraph" w:customStyle="1" w:styleId="js-hide1">
    <w:name w:val="js-hide1"/>
    <w:basedOn w:val="Normal"/>
    <w:rsid w:val="00DE01C0"/>
    <w:pPr>
      <w:spacing w:before="144" w:after="288"/>
      <w:jc w:val="both"/>
    </w:pPr>
    <w:rPr>
      <w:vanish/>
      <w:sz w:val="24"/>
      <w:szCs w:val="24"/>
    </w:rPr>
  </w:style>
  <w:style w:type="paragraph" w:customStyle="1" w:styleId="access-type1">
    <w:name w:val="access-type1"/>
    <w:basedOn w:val="Normal"/>
    <w:rsid w:val="00DE01C0"/>
    <w:pPr>
      <w:spacing w:before="144" w:after="288"/>
      <w:ind w:right="240"/>
      <w:jc w:val="both"/>
    </w:pPr>
    <w:rPr>
      <w:sz w:val="24"/>
      <w:szCs w:val="24"/>
    </w:rPr>
  </w:style>
  <w:style w:type="paragraph" w:customStyle="1" w:styleId="rule-type1">
    <w:name w:val="rule-type1"/>
    <w:basedOn w:val="Normal"/>
    <w:rsid w:val="00DE01C0"/>
    <w:pPr>
      <w:spacing w:before="144" w:after="288"/>
      <w:ind w:right="240"/>
      <w:jc w:val="both"/>
    </w:pPr>
    <w:rPr>
      <w:sz w:val="24"/>
      <w:szCs w:val="24"/>
    </w:rPr>
  </w:style>
  <w:style w:type="paragraph" w:customStyle="1" w:styleId="form-item9">
    <w:name w:val="form-item9"/>
    <w:basedOn w:val="Normal"/>
    <w:rsid w:val="00DE01C0"/>
    <w:pPr>
      <w:spacing w:after="240"/>
      <w:jc w:val="both"/>
    </w:pPr>
    <w:rPr>
      <w:sz w:val="24"/>
      <w:szCs w:val="24"/>
    </w:rPr>
  </w:style>
  <w:style w:type="paragraph" w:customStyle="1" w:styleId="form-item10">
    <w:name w:val="form-item10"/>
    <w:basedOn w:val="Normal"/>
    <w:rsid w:val="00DE01C0"/>
    <w:pPr>
      <w:spacing w:after="240"/>
      <w:jc w:val="both"/>
    </w:pPr>
    <w:rPr>
      <w:sz w:val="24"/>
      <w:szCs w:val="24"/>
    </w:rPr>
  </w:style>
  <w:style w:type="paragraph" w:customStyle="1" w:styleId="mask1">
    <w:name w:val="mask1"/>
    <w:basedOn w:val="Normal"/>
    <w:rsid w:val="00DE01C0"/>
    <w:pPr>
      <w:spacing w:before="144" w:after="288"/>
      <w:jc w:val="both"/>
    </w:pPr>
    <w:rPr>
      <w:sz w:val="24"/>
      <w:szCs w:val="24"/>
    </w:rPr>
  </w:style>
  <w:style w:type="paragraph" w:customStyle="1" w:styleId="picture1">
    <w:name w:val="picture1"/>
    <w:basedOn w:val="Normal"/>
    <w:rsid w:val="00DE01C0"/>
    <w:pPr>
      <w:spacing w:after="240"/>
      <w:ind w:right="240"/>
      <w:jc w:val="both"/>
    </w:pPr>
    <w:rPr>
      <w:sz w:val="24"/>
      <w:szCs w:val="24"/>
    </w:rPr>
  </w:style>
  <w:style w:type="paragraph" w:customStyle="1" w:styleId="description3">
    <w:name w:val="description3"/>
    <w:basedOn w:val="Normal"/>
    <w:rsid w:val="00DE01C0"/>
    <w:pPr>
      <w:spacing w:before="120" w:after="120" w:line="360" w:lineRule="auto"/>
      <w:ind w:left="120" w:right="120"/>
      <w:jc w:val="both"/>
    </w:pPr>
    <w:rPr>
      <w:color w:val="595959"/>
    </w:rPr>
  </w:style>
  <w:style w:type="paragraph" w:customStyle="1" w:styleId="topic-previous1">
    <w:name w:val="topic-previous1"/>
    <w:basedOn w:val="Normal"/>
    <w:rsid w:val="00DE01C0"/>
    <w:pPr>
      <w:spacing w:before="144" w:after="288"/>
      <w:jc w:val="right"/>
    </w:pPr>
    <w:rPr>
      <w:sz w:val="24"/>
      <w:szCs w:val="24"/>
    </w:rPr>
  </w:style>
  <w:style w:type="paragraph" w:customStyle="1" w:styleId="topic-next1">
    <w:name w:val="topic-next1"/>
    <w:basedOn w:val="Normal"/>
    <w:rsid w:val="00DE01C0"/>
    <w:pPr>
      <w:spacing w:before="144" w:after="288"/>
    </w:pPr>
    <w:rPr>
      <w:sz w:val="24"/>
      <w:szCs w:val="24"/>
    </w:rPr>
  </w:style>
  <w:style w:type="paragraph" w:customStyle="1" w:styleId="views-exposed-widget1">
    <w:name w:val="views-exposed-widget1"/>
    <w:basedOn w:val="Normal"/>
    <w:rsid w:val="00DE01C0"/>
    <w:pPr>
      <w:spacing w:before="144" w:after="288"/>
      <w:jc w:val="both"/>
    </w:pPr>
    <w:rPr>
      <w:sz w:val="24"/>
      <w:szCs w:val="24"/>
    </w:rPr>
  </w:style>
  <w:style w:type="paragraph" w:customStyle="1" w:styleId="form-submit1">
    <w:name w:val="form-submit1"/>
    <w:basedOn w:val="Normal"/>
    <w:rsid w:val="00DE01C0"/>
    <w:pPr>
      <w:spacing w:before="384"/>
      <w:ind w:right="120"/>
      <w:jc w:val="both"/>
    </w:pPr>
    <w:rPr>
      <w:sz w:val="24"/>
      <w:szCs w:val="24"/>
    </w:rPr>
  </w:style>
  <w:style w:type="paragraph" w:customStyle="1" w:styleId="form-item11">
    <w:name w:val="form-item11"/>
    <w:basedOn w:val="Normal"/>
    <w:rsid w:val="00DE01C0"/>
    <w:pPr>
      <w:jc w:val="both"/>
    </w:pPr>
    <w:rPr>
      <w:sz w:val="24"/>
      <w:szCs w:val="24"/>
    </w:rPr>
  </w:style>
  <w:style w:type="paragraph" w:customStyle="1" w:styleId="form-submit2">
    <w:name w:val="form-submit2"/>
    <w:basedOn w:val="Normal"/>
    <w:rsid w:val="00DE01C0"/>
    <w:pPr>
      <w:ind w:right="120"/>
      <w:jc w:val="both"/>
    </w:pPr>
    <w:rPr>
      <w:sz w:val="24"/>
      <w:szCs w:val="24"/>
    </w:rPr>
  </w:style>
  <w:style w:type="character" w:customStyle="1" w:styleId="views-throbbing1">
    <w:name w:val="views-throbbing1"/>
    <w:basedOn w:val="Fuentedeprrafopredeter"/>
    <w:rsid w:val="00DE01C0"/>
  </w:style>
  <w:style w:type="paragraph" w:customStyle="1" w:styleId="block1">
    <w:name w:val="block1"/>
    <w:basedOn w:val="Normal"/>
    <w:rsid w:val="00DE01C0"/>
    <w:pPr>
      <w:ind w:left="240" w:right="240"/>
      <w:jc w:val="both"/>
    </w:pPr>
    <w:rPr>
      <w:sz w:val="24"/>
      <w:szCs w:val="24"/>
    </w:rPr>
  </w:style>
  <w:style w:type="paragraph" w:customStyle="1" w:styleId="block-region1">
    <w:name w:val="block-region1"/>
    <w:basedOn w:val="Normal"/>
    <w:rsid w:val="00DE01C0"/>
    <w:pPr>
      <w:pBdr>
        <w:top w:val="dashed" w:sz="12" w:space="12" w:color="B9B2D7"/>
        <w:left w:val="dashed" w:sz="12" w:space="12" w:color="B9B2D7"/>
        <w:bottom w:val="dashed" w:sz="12" w:space="12" w:color="B9B2D7"/>
        <w:right w:val="dashed" w:sz="12" w:space="12" w:color="B9B2D7"/>
      </w:pBdr>
      <w:spacing w:after="240"/>
      <w:ind w:left="120" w:right="120"/>
      <w:jc w:val="center"/>
    </w:pPr>
    <w:rPr>
      <w:sz w:val="31"/>
      <w:szCs w:val="31"/>
    </w:rPr>
  </w:style>
  <w:style w:type="paragraph" w:customStyle="1" w:styleId="sidebar1">
    <w:name w:val="sidebar1"/>
    <w:basedOn w:val="Normal"/>
    <w:rsid w:val="00DE01C0"/>
    <w:pPr>
      <w:spacing w:before="900" w:after="1200"/>
      <w:jc w:val="both"/>
    </w:pPr>
    <w:rPr>
      <w:sz w:val="24"/>
      <w:szCs w:val="24"/>
    </w:rPr>
  </w:style>
  <w:style w:type="paragraph" w:customStyle="1" w:styleId="block2">
    <w:name w:val="block2"/>
    <w:basedOn w:val="Normal"/>
    <w:rsid w:val="00DE01C0"/>
    <w:pPr>
      <w:spacing w:after="360"/>
      <w:jc w:val="both"/>
    </w:pPr>
    <w:rPr>
      <w:sz w:val="24"/>
      <w:szCs w:val="24"/>
    </w:rPr>
  </w:style>
  <w:style w:type="paragraph" w:customStyle="1" w:styleId="block3">
    <w:name w:val="block3"/>
    <w:basedOn w:val="Normal"/>
    <w:rsid w:val="00DE01C0"/>
    <w:pPr>
      <w:spacing w:before="144" w:after="288"/>
      <w:jc w:val="both"/>
    </w:pPr>
    <w:rPr>
      <w:sz w:val="24"/>
      <w:szCs w:val="24"/>
    </w:rPr>
  </w:style>
  <w:style w:type="paragraph" w:customStyle="1" w:styleId="block4">
    <w:name w:val="block4"/>
    <w:basedOn w:val="Normal"/>
    <w:rsid w:val="00DE01C0"/>
    <w:pPr>
      <w:spacing w:before="144" w:after="288"/>
      <w:jc w:val="both"/>
    </w:pPr>
    <w:rPr>
      <w:sz w:val="24"/>
      <w:szCs w:val="24"/>
    </w:rPr>
  </w:style>
  <w:style w:type="paragraph" w:customStyle="1" w:styleId="content1">
    <w:name w:val="content1"/>
    <w:basedOn w:val="Normal"/>
    <w:rsid w:val="00DE01C0"/>
    <w:pPr>
      <w:spacing w:before="120" w:after="120"/>
      <w:jc w:val="both"/>
    </w:pPr>
    <w:rPr>
      <w:sz w:val="24"/>
      <w:szCs w:val="24"/>
    </w:rPr>
  </w:style>
  <w:style w:type="paragraph" w:customStyle="1" w:styleId="block-region2">
    <w:name w:val="block-region2"/>
    <w:basedOn w:val="Normal"/>
    <w:rsid w:val="00DE01C0"/>
    <w:pPr>
      <w:pBdr>
        <w:top w:val="dashed" w:sz="12" w:space="12" w:color="B9B2D7"/>
        <w:left w:val="dashed" w:sz="12" w:space="12" w:color="B9B2D7"/>
        <w:bottom w:val="dashed" w:sz="12" w:space="12" w:color="B9B2D7"/>
        <w:right w:val="dashed" w:sz="12" w:space="12" w:color="B9B2D7"/>
      </w:pBdr>
      <w:ind w:right="225"/>
      <w:jc w:val="center"/>
    </w:pPr>
    <w:rPr>
      <w:sz w:val="31"/>
      <w:szCs w:val="31"/>
    </w:rPr>
  </w:style>
  <w:style w:type="paragraph" w:customStyle="1" w:styleId="block-region3">
    <w:name w:val="block-region3"/>
    <w:basedOn w:val="Normal"/>
    <w:rsid w:val="00DE01C0"/>
    <w:pPr>
      <w:pBdr>
        <w:top w:val="dashed" w:sz="12" w:space="12" w:color="B9B2D7"/>
        <w:left w:val="dashed" w:sz="12" w:space="12" w:color="B9B2D7"/>
        <w:bottom w:val="dashed" w:sz="12" w:space="12" w:color="B9B2D7"/>
        <w:right w:val="dashed" w:sz="12" w:space="12" w:color="B9B2D7"/>
      </w:pBdr>
      <w:ind w:left="225"/>
      <w:jc w:val="center"/>
    </w:pPr>
    <w:rPr>
      <w:sz w:val="31"/>
      <w:szCs w:val="31"/>
    </w:rPr>
  </w:style>
  <w:style w:type="paragraph" w:customStyle="1" w:styleId="left-corner1">
    <w:name w:val="left-corner1"/>
    <w:basedOn w:val="Normal"/>
    <w:rsid w:val="00DE01C0"/>
    <w:pPr>
      <w:spacing w:before="144" w:after="288"/>
      <w:ind w:left="-150"/>
      <w:jc w:val="both"/>
    </w:pPr>
    <w:rPr>
      <w:sz w:val="24"/>
      <w:szCs w:val="24"/>
    </w:rPr>
  </w:style>
  <w:style w:type="paragraph" w:customStyle="1" w:styleId="breadcrumb1">
    <w:name w:val="breadcrumb1"/>
    <w:basedOn w:val="Normal"/>
    <w:rsid w:val="00DE01C0"/>
    <w:pPr>
      <w:spacing w:before="144" w:after="288"/>
      <w:jc w:val="both"/>
    </w:pPr>
    <w:rPr>
      <w:color w:val="FFFFFF"/>
    </w:rPr>
  </w:style>
  <w:style w:type="paragraph" w:customStyle="1" w:styleId="links1">
    <w:name w:val="links1"/>
    <w:basedOn w:val="Normal"/>
    <w:rsid w:val="00DE01C0"/>
    <w:pPr>
      <w:spacing w:before="144" w:after="288"/>
    </w:pPr>
    <w:rPr>
      <w:sz w:val="24"/>
      <w:szCs w:val="24"/>
    </w:rPr>
  </w:style>
  <w:style w:type="paragraph" w:customStyle="1" w:styleId="links2">
    <w:name w:val="links2"/>
    <w:basedOn w:val="Normal"/>
    <w:rsid w:val="00DE01C0"/>
    <w:pPr>
      <w:spacing w:before="144" w:after="288"/>
    </w:pPr>
    <w:rPr>
      <w:sz w:val="24"/>
      <w:szCs w:val="24"/>
    </w:rPr>
  </w:style>
  <w:style w:type="paragraph" w:customStyle="1" w:styleId="submitted2">
    <w:name w:val="submitted2"/>
    <w:basedOn w:val="Normal"/>
    <w:rsid w:val="00DE01C0"/>
    <w:pPr>
      <w:spacing w:before="144" w:after="288"/>
      <w:jc w:val="both"/>
    </w:pPr>
    <w:rPr>
      <w:sz w:val="24"/>
      <w:szCs w:val="24"/>
    </w:rPr>
  </w:style>
  <w:style w:type="paragraph" w:customStyle="1" w:styleId="comment1">
    <w:name w:val="comment1"/>
    <w:basedOn w:val="Normal"/>
    <w:rsid w:val="00DE01C0"/>
    <w:pPr>
      <w:jc w:val="both"/>
    </w:pPr>
    <w:rPr>
      <w:sz w:val="24"/>
      <w:szCs w:val="24"/>
    </w:rPr>
  </w:style>
  <w:style w:type="paragraph" w:customStyle="1" w:styleId="content2">
    <w:name w:val="content2"/>
    <w:basedOn w:val="Normal"/>
    <w:rsid w:val="00DE01C0"/>
    <w:pPr>
      <w:spacing w:before="144" w:after="144"/>
      <w:jc w:val="both"/>
    </w:pPr>
    <w:rPr>
      <w:sz w:val="24"/>
      <w:szCs w:val="24"/>
    </w:rPr>
  </w:style>
  <w:style w:type="paragraph" w:customStyle="1" w:styleId="content3">
    <w:name w:val="content3"/>
    <w:basedOn w:val="Normal"/>
    <w:rsid w:val="00DE01C0"/>
    <w:pPr>
      <w:spacing w:before="144" w:after="144"/>
      <w:jc w:val="both"/>
    </w:pPr>
    <w:rPr>
      <w:sz w:val="24"/>
      <w:szCs w:val="24"/>
    </w:rPr>
  </w:style>
  <w:style w:type="paragraph" w:customStyle="1" w:styleId="feed-item-title1">
    <w:name w:val="feed-item-title1"/>
    <w:basedOn w:val="Normal"/>
    <w:rsid w:val="00DE01C0"/>
    <w:pPr>
      <w:spacing w:before="144" w:after="288" w:line="312" w:lineRule="auto"/>
      <w:jc w:val="both"/>
    </w:pPr>
    <w:rPr>
      <w:sz w:val="38"/>
      <w:szCs w:val="38"/>
    </w:rPr>
  </w:style>
  <w:style w:type="paragraph" w:customStyle="1" w:styleId="feed-item1">
    <w:name w:val="feed-item1"/>
    <w:basedOn w:val="Normal"/>
    <w:rsid w:val="00DE01C0"/>
    <w:pPr>
      <w:pBdr>
        <w:bottom w:val="single" w:sz="6" w:space="18" w:color="E9E9E9"/>
      </w:pBdr>
      <w:spacing w:after="420"/>
      <w:ind w:left="-465" w:right="-465"/>
      <w:jc w:val="both"/>
    </w:pPr>
    <w:rPr>
      <w:sz w:val="24"/>
      <w:szCs w:val="24"/>
    </w:rPr>
  </w:style>
  <w:style w:type="paragraph" w:customStyle="1" w:styleId="feed-item-categories1">
    <w:name w:val="feed-item-categories1"/>
    <w:basedOn w:val="Normal"/>
    <w:rsid w:val="00DE01C0"/>
    <w:pPr>
      <w:spacing w:before="144" w:after="288"/>
      <w:jc w:val="both"/>
    </w:pPr>
  </w:style>
  <w:style w:type="paragraph" w:customStyle="1" w:styleId="feed-item-meta1">
    <w:name w:val="feed-item-meta1"/>
    <w:basedOn w:val="Normal"/>
    <w:rsid w:val="00DE01C0"/>
    <w:pPr>
      <w:spacing w:before="144" w:after="288"/>
      <w:jc w:val="both"/>
    </w:pPr>
    <w:rPr>
      <w:color w:val="595959"/>
    </w:rPr>
  </w:style>
  <w:style w:type="paragraph" w:customStyle="1" w:styleId="form-item12">
    <w:name w:val="form-item12"/>
    <w:basedOn w:val="Normal"/>
    <w:rsid w:val="00DE01C0"/>
    <w:pPr>
      <w:pBdr>
        <w:top w:val="single" w:sz="6" w:space="0" w:color="FFFFFF"/>
        <w:left w:val="single" w:sz="6" w:space="0" w:color="FFFFFF"/>
        <w:bottom w:val="single" w:sz="6" w:space="0" w:color="FFFFFF"/>
        <w:right w:val="single" w:sz="6" w:space="0" w:color="FFFFFF"/>
      </w:pBdr>
      <w:spacing w:before="240" w:after="240"/>
      <w:jc w:val="both"/>
    </w:pPr>
    <w:rPr>
      <w:sz w:val="24"/>
      <w:szCs w:val="24"/>
    </w:rPr>
  </w:style>
  <w:style w:type="paragraph" w:customStyle="1" w:styleId="item-selected1">
    <w:name w:val="item-selected1"/>
    <w:basedOn w:val="Normal"/>
    <w:rsid w:val="00DE01C0"/>
    <w:pPr>
      <w:pBdr>
        <w:top w:val="single" w:sz="6" w:space="0" w:color="DBD8E7"/>
        <w:left w:val="single" w:sz="6" w:space="0" w:color="DBD8E7"/>
        <w:bottom w:val="single" w:sz="6" w:space="0" w:color="DBD8E7"/>
        <w:right w:val="single" w:sz="6" w:space="0" w:color="DBD8E7"/>
      </w:pBdr>
      <w:shd w:val="clear" w:color="auto" w:fill="FFFFFF"/>
      <w:spacing w:before="144" w:after="288"/>
      <w:jc w:val="both"/>
    </w:pPr>
    <w:rPr>
      <w:sz w:val="24"/>
      <w:szCs w:val="24"/>
    </w:rPr>
  </w:style>
  <w:style w:type="paragraph" w:customStyle="1" w:styleId="bar2">
    <w:name w:val="bar2"/>
    <w:basedOn w:val="Normal"/>
    <w:rsid w:val="00DE01C0"/>
    <w:pPr>
      <w:pBdr>
        <w:top w:val="single" w:sz="2" w:space="0" w:color="ECECEC"/>
        <w:left w:val="single" w:sz="6" w:space="0" w:color="ECECEC"/>
        <w:bottom w:val="single" w:sz="6" w:space="0" w:color="ECECEC"/>
        <w:right w:val="single" w:sz="6" w:space="0" w:color="ECECEC"/>
      </w:pBdr>
      <w:shd w:val="clear" w:color="auto" w:fill="FFFFFF"/>
      <w:spacing w:before="144" w:after="288"/>
      <w:jc w:val="both"/>
    </w:pPr>
    <w:rPr>
      <w:sz w:val="24"/>
      <w:szCs w:val="24"/>
    </w:rPr>
  </w:style>
  <w:style w:type="paragraph" w:customStyle="1" w:styleId="foreground1">
    <w:name w:val="foreground1"/>
    <w:basedOn w:val="Normal"/>
    <w:rsid w:val="00DE01C0"/>
    <w:pPr>
      <w:shd w:val="clear" w:color="auto" w:fill="7A7492"/>
      <w:spacing w:before="144" w:after="288"/>
      <w:jc w:val="both"/>
    </w:pPr>
    <w:rPr>
      <w:sz w:val="24"/>
      <w:szCs w:val="24"/>
    </w:rPr>
  </w:style>
  <w:style w:type="paragraph" w:customStyle="1" w:styleId="percent1">
    <w:name w:val="percent1"/>
    <w:basedOn w:val="Normal"/>
    <w:rsid w:val="00DE01C0"/>
    <w:pPr>
      <w:spacing w:before="144" w:after="288"/>
      <w:jc w:val="both"/>
    </w:pPr>
  </w:style>
  <w:style w:type="paragraph" w:customStyle="1" w:styleId="content4">
    <w:name w:val="content4"/>
    <w:basedOn w:val="Normal"/>
    <w:rsid w:val="00DE01C0"/>
    <w:pPr>
      <w:spacing w:before="144" w:after="288"/>
      <w:jc w:val="both"/>
    </w:pPr>
    <w:rPr>
      <w:sz w:val="24"/>
      <w:szCs w:val="24"/>
    </w:rPr>
  </w:style>
  <w:style w:type="paragraph" w:customStyle="1" w:styleId="description4">
    <w:name w:val="description4"/>
    <w:basedOn w:val="Normal"/>
    <w:rsid w:val="00DE01C0"/>
    <w:pPr>
      <w:pBdr>
        <w:top w:val="single" w:sz="6" w:space="0" w:color="E4E4E4"/>
        <w:left w:val="single" w:sz="6" w:space="0" w:color="E4E4E4"/>
        <w:bottom w:val="single" w:sz="6" w:space="0" w:color="E4E4E4"/>
        <w:right w:val="single" w:sz="6" w:space="0" w:color="E4E4E4"/>
      </w:pBdr>
      <w:spacing w:after="360" w:line="360" w:lineRule="auto"/>
      <w:jc w:val="both"/>
    </w:pPr>
    <w:rPr>
      <w:color w:val="595959"/>
    </w:rPr>
  </w:style>
  <w:style w:type="paragraph" w:customStyle="1" w:styleId="body1">
    <w:name w:val="body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left1">
    <w:name w:val="left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right1">
    <w:name w:val="right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expert-link1">
    <w:name w:val="expert-link1"/>
    <w:basedOn w:val="Normal"/>
    <w:rsid w:val="00DE01C0"/>
    <w:pPr>
      <w:pBdr>
        <w:top w:val="single" w:sz="6" w:space="0" w:color="E4E4E4"/>
        <w:left w:val="single" w:sz="6" w:space="0" w:color="E4E4E4"/>
        <w:bottom w:val="single" w:sz="6" w:space="0" w:color="E4E4E4"/>
        <w:right w:val="single" w:sz="6" w:space="0" w:color="E4E4E4"/>
      </w:pBdr>
      <w:jc w:val="both"/>
    </w:pPr>
    <w:rPr>
      <w:sz w:val="24"/>
      <w:szCs w:val="24"/>
    </w:rPr>
  </w:style>
  <w:style w:type="paragraph" w:customStyle="1" w:styleId="form-button1">
    <w:name w:val="form-button1"/>
    <w:basedOn w:val="Normal"/>
    <w:rsid w:val="00DE01C0"/>
    <w:pPr>
      <w:spacing w:before="480"/>
      <w:ind w:right="120"/>
      <w:jc w:val="both"/>
    </w:pPr>
    <w:rPr>
      <w:sz w:val="24"/>
      <w:szCs w:val="24"/>
    </w:rPr>
  </w:style>
  <w:style w:type="paragraph" w:customStyle="1" w:styleId="form-submit3">
    <w:name w:val="form-submit3"/>
    <w:basedOn w:val="Normal"/>
    <w:rsid w:val="00DE01C0"/>
    <w:pPr>
      <w:spacing w:before="480"/>
      <w:ind w:right="120"/>
      <w:jc w:val="both"/>
    </w:pPr>
    <w:rPr>
      <w:sz w:val="24"/>
      <w:szCs w:val="24"/>
    </w:rPr>
  </w:style>
  <w:style w:type="paragraph" w:styleId="Prrafodelista">
    <w:name w:val="List Paragraph"/>
    <w:basedOn w:val="Normal"/>
    <w:uiPriority w:val="34"/>
    <w:qFormat/>
    <w:rsid w:val="00DE01C0"/>
    <w:pPr>
      <w:spacing w:before="144" w:after="288"/>
      <w:jc w:val="both"/>
    </w:pPr>
    <w:rPr>
      <w:sz w:val="24"/>
      <w:szCs w:val="24"/>
    </w:rPr>
  </w:style>
  <w:style w:type="paragraph" w:customStyle="1" w:styleId="cosdeltext">
    <w:name w:val="cosdeltext"/>
    <w:basedOn w:val="Normal"/>
    <w:rsid w:val="00DE01C0"/>
    <w:pPr>
      <w:spacing w:before="144" w:after="288"/>
      <w:jc w:val="both"/>
    </w:pPr>
    <w:rPr>
      <w:sz w:val="24"/>
      <w:szCs w:val="24"/>
    </w:rPr>
  </w:style>
  <w:style w:type="paragraph" w:customStyle="1" w:styleId="pa6">
    <w:name w:val="pa6"/>
    <w:basedOn w:val="Normal"/>
    <w:rsid w:val="00DE01C0"/>
    <w:pPr>
      <w:spacing w:before="144" w:after="288"/>
      <w:jc w:val="both"/>
    </w:pPr>
    <w:rPr>
      <w:sz w:val="24"/>
      <w:szCs w:val="24"/>
    </w:rPr>
  </w:style>
  <w:style w:type="paragraph" w:customStyle="1" w:styleId="pa11">
    <w:name w:val="pa11"/>
    <w:basedOn w:val="Normal"/>
    <w:rsid w:val="00DE01C0"/>
    <w:pPr>
      <w:spacing w:before="144" w:after="288"/>
      <w:jc w:val="both"/>
    </w:pPr>
    <w:rPr>
      <w:sz w:val="24"/>
      <w:szCs w:val="24"/>
    </w:rPr>
  </w:style>
  <w:style w:type="paragraph" w:customStyle="1" w:styleId="default">
    <w:name w:val="default"/>
    <w:basedOn w:val="Normal"/>
    <w:rsid w:val="00DE01C0"/>
    <w:pPr>
      <w:spacing w:before="144" w:after="288"/>
      <w:jc w:val="both"/>
    </w:pPr>
    <w:rPr>
      <w:sz w:val="24"/>
      <w:szCs w:val="24"/>
    </w:rPr>
  </w:style>
  <w:style w:type="paragraph" w:styleId="Sinespaciado">
    <w:name w:val="No Spacing"/>
    <w:uiPriority w:val="1"/>
    <w:qFormat/>
    <w:rsid w:val="00DE01C0"/>
    <w:pPr>
      <w:spacing w:after="0" w:line="240" w:lineRule="auto"/>
    </w:pPr>
  </w:style>
  <w:style w:type="paragraph" w:styleId="Sangradetextonormal">
    <w:name w:val="Body Text Indent"/>
    <w:basedOn w:val="Normal"/>
    <w:link w:val="SangradetextonormalCar"/>
    <w:rsid w:val="00DE01C0"/>
    <w:pPr>
      <w:ind w:left="708"/>
      <w:jc w:val="both"/>
    </w:pPr>
  </w:style>
  <w:style w:type="character" w:customStyle="1" w:styleId="SangradetextonormalCar">
    <w:name w:val="Sangría de texto normal Car"/>
    <w:basedOn w:val="Fuentedeprrafopredeter"/>
    <w:link w:val="Sangradetextonormal"/>
    <w:rsid w:val="00DE01C0"/>
    <w:rPr>
      <w:rFonts w:ascii="Times New Roman" w:eastAsia="Times New Roman" w:hAnsi="Times New Roman" w:cs="Times New Roman"/>
      <w:sz w:val="20"/>
      <w:szCs w:val="20"/>
      <w:lang w:eastAsia="es-ES"/>
    </w:rPr>
  </w:style>
  <w:style w:type="table" w:styleId="Tablaconcuadrcula">
    <w:name w:val="Table Grid"/>
    <w:basedOn w:val="Tablanormal"/>
    <w:uiPriority w:val="59"/>
    <w:rsid w:val="00DE01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convietas">
    <w:name w:val="List Bullet"/>
    <w:basedOn w:val="Normal"/>
    <w:uiPriority w:val="99"/>
    <w:unhideWhenUsed/>
    <w:rsid w:val="005F4E02"/>
    <w:pPr>
      <w:numPr>
        <w:numId w:val="1"/>
      </w:numPr>
      <w:contextualSpacing/>
    </w:pPr>
  </w:style>
  <w:style w:type="character" w:customStyle="1" w:styleId="linktodoc">
    <w:name w:val="linktodoc"/>
    <w:basedOn w:val="Fuentedeprrafopredeter"/>
    <w:rsid w:val="009D37A7"/>
  </w:style>
  <w:style w:type="character" w:customStyle="1" w:styleId="texto-iddiv12">
    <w:name w:val="texto-iddiv12"/>
    <w:basedOn w:val="Fuentedeprrafopredeter"/>
    <w:rsid w:val="00C05CC8"/>
    <w:rPr>
      <w:b/>
      <w:bCs/>
      <w:color w:val="417FAB"/>
    </w:rPr>
  </w:style>
  <w:style w:type="paragraph" w:customStyle="1" w:styleId="Prrafodelista1">
    <w:name w:val="Párrafo de lista1"/>
    <w:basedOn w:val="Normal"/>
    <w:rsid w:val="00C05CC8"/>
    <w:pPr>
      <w:widowControl w:val="0"/>
      <w:suppressAutoHyphens/>
      <w:ind w:left="720"/>
    </w:pPr>
    <w:rPr>
      <w:rFonts w:eastAsia="SimSun" w:cs="Lucida Sans"/>
      <w:kern w:val="1"/>
      <w:sz w:val="24"/>
      <w:szCs w:val="24"/>
      <w:lang w:eastAsia="hi-IN" w:bidi="hi-IN"/>
    </w:rPr>
  </w:style>
  <w:style w:type="paragraph" w:customStyle="1" w:styleId="Estilo2">
    <w:name w:val="Estilo2"/>
    <w:basedOn w:val="Normal"/>
    <w:uiPriority w:val="99"/>
    <w:rsid w:val="00DC0BAD"/>
    <w:pPr>
      <w:keepNext/>
      <w:spacing w:line="360" w:lineRule="auto"/>
      <w:jc w:val="center"/>
      <w:outlineLvl w:val="1"/>
    </w:pPr>
    <w:rPr>
      <w:rFonts w:ascii="Verdana" w:hAnsi="Verdana" w:cs="Microsoft Sans Serif"/>
      <w:bCs/>
      <w:szCs w:val="24"/>
    </w:rPr>
  </w:style>
  <w:style w:type="character" w:customStyle="1" w:styleId="TextonotapieCar">
    <w:name w:val="Texto nota pie Car"/>
    <w:aliases w:val="Car Car, Car Car"/>
    <w:basedOn w:val="Fuentedeprrafopredeter"/>
    <w:link w:val="Textonotapie"/>
    <w:locked/>
    <w:rsid w:val="00454B6D"/>
    <w:rPr>
      <w:rFonts w:ascii="Times New Roman" w:eastAsia="Times New Roman" w:hAnsi="Times New Roman" w:cs="Times New Roman"/>
      <w:sz w:val="20"/>
      <w:szCs w:val="20"/>
      <w:lang w:eastAsia="es-ES"/>
    </w:rPr>
  </w:style>
  <w:style w:type="paragraph" w:styleId="Textonotapie">
    <w:name w:val="footnote text"/>
    <w:aliases w:val="Car, Car"/>
    <w:basedOn w:val="Normal"/>
    <w:link w:val="TextonotapieCar"/>
    <w:unhideWhenUsed/>
    <w:rsid w:val="00454B6D"/>
    <w:pPr>
      <w:spacing w:after="160" w:line="240" w:lineRule="exact"/>
    </w:pPr>
  </w:style>
  <w:style w:type="character" w:customStyle="1" w:styleId="TextonotapieCar1">
    <w:name w:val="Texto nota pie Car1"/>
    <w:basedOn w:val="Fuentedeprrafopredeter"/>
    <w:uiPriority w:val="99"/>
    <w:semiHidden/>
    <w:rsid w:val="00454B6D"/>
    <w:rPr>
      <w:rFonts w:ascii="Times New Roman" w:eastAsia="Times New Roman" w:hAnsi="Times New Roman" w:cs="Times New Roman"/>
      <w:sz w:val="20"/>
      <w:szCs w:val="20"/>
      <w:lang w:eastAsia="es-ES"/>
    </w:rPr>
  </w:style>
  <w:style w:type="paragraph" w:customStyle="1" w:styleId="Normal0">
    <w:name w:val="Normal_0"/>
    <w:qFormat/>
    <w:rsid w:val="00B866A4"/>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5741B"/>
    <w:pPr>
      <w:spacing w:after="120"/>
    </w:pPr>
  </w:style>
  <w:style w:type="character" w:customStyle="1" w:styleId="TextoindependienteCar">
    <w:name w:val="Texto independiente Car"/>
    <w:basedOn w:val="Fuentedeprrafopredeter"/>
    <w:link w:val="Textoindependiente"/>
    <w:uiPriority w:val="99"/>
    <w:qFormat/>
    <w:rsid w:val="0085741B"/>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AF799E"/>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AF799E"/>
    <w:pPr>
      <w:spacing w:after="120" w:line="480" w:lineRule="auto"/>
      <w:ind w:left="283"/>
    </w:pPr>
  </w:style>
  <w:style w:type="character" w:customStyle="1" w:styleId="Sangra3detindependienteCar">
    <w:name w:val="Sangría 3 de t. independiente Car"/>
    <w:basedOn w:val="Fuentedeprrafopredeter"/>
    <w:link w:val="Sangra3detindependiente"/>
    <w:semiHidden/>
    <w:rsid w:val="00AF799E"/>
    <w:rPr>
      <w:rFonts w:ascii="Verdana" w:eastAsia="Times New Roman" w:hAnsi="Verdana" w:cs="Times New Roman"/>
      <w:b/>
      <w:bCs/>
      <w:color w:val="333399"/>
      <w:szCs w:val="24"/>
      <w:lang w:eastAsia="es-ES"/>
    </w:rPr>
  </w:style>
  <w:style w:type="paragraph" w:styleId="Sangra3detindependiente">
    <w:name w:val="Body Text Indent 3"/>
    <w:basedOn w:val="Normal"/>
    <w:link w:val="Sangra3detindependienteCar"/>
    <w:semiHidden/>
    <w:rsid w:val="00AF799E"/>
    <w:pPr>
      <w:spacing w:line="360" w:lineRule="auto"/>
      <w:ind w:firstLine="696"/>
      <w:jc w:val="center"/>
    </w:pPr>
    <w:rPr>
      <w:rFonts w:ascii="Verdana" w:hAnsi="Verdana"/>
      <w:b/>
      <w:bCs/>
      <w:color w:val="333399"/>
      <w:sz w:val="22"/>
      <w:szCs w:val="24"/>
    </w:rPr>
  </w:style>
  <w:style w:type="character" w:customStyle="1" w:styleId="Textoindependiente2Car">
    <w:name w:val="Texto independiente 2 Car"/>
    <w:basedOn w:val="Fuentedeprrafopredeter"/>
    <w:link w:val="Textoindependiente2"/>
    <w:rsid w:val="00AF799E"/>
    <w:rPr>
      <w:rFonts w:ascii="Verdana" w:eastAsia="Times New Roman" w:hAnsi="Verdana" w:cs="Times New Roman"/>
      <w:b/>
      <w:bCs/>
      <w:color w:val="333399"/>
      <w:szCs w:val="24"/>
      <w:lang w:eastAsia="es-ES"/>
    </w:rPr>
  </w:style>
  <w:style w:type="paragraph" w:styleId="Textoindependiente2">
    <w:name w:val="Body Text 2"/>
    <w:basedOn w:val="Normal"/>
    <w:link w:val="Textoindependiente2Car"/>
    <w:qFormat/>
    <w:rsid w:val="00AF799E"/>
    <w:pPr>
      <w:spacing w:line="360" w:lineRule="auto"/>
      <w:jc w:val="center"/>
    </w:pPr>
    <w:rPr>
      <w:rFonts w:ascii="Verdana" w:hAnsi="Verdana"/>
      <w:b/>
      <w:bCs/>
      <w:color w:val="333399"/>
      <w:sz w:val="22"/>
      <w:szCs w:val="24"/>
    </w:rPr>
  </w:style>
  <w:style w:type="character" w:customStyle="1" w:styleId="TtuloCar">
    <w:name w:val="Título Car"/>
    <w:basedOn w:val="Fuentedeprrafopredeter"/>
    <w:link w:val="Ttulo"/>
    <w:rsid w:val="00AF799E"/>
    <w:rPr>
      <w:rFonts w:ascii="Arial" w:eastAsia="Times New Roman" w:hAnsi="Arial" w:cs="Arial"/>
      <w:b/>
      <w:bCs/>
      <w:sz w:val="24"/>
      <w:szCs w:val="24"/>
      <w:lang w:eastAsia="es-ES"/>
    </w:rPr>
  </w:style>
  <w:style w:type="paragraph" w:styleId="Ttulo">
    <w:name w:val="Title"/>
    <w:basedOn w:val="Normal"/>
    <w:link w:val="TtuloCar"/>
    <w:qFormat/>
    <w:rsid w:val="00AF799E"/>
    <w:pPr>
      <w:spacing w:line="360" w:lineRule="auto"/>
      <w:jc w:val="center"/>
    </w:pPr>
    <w:rPr>
      <w:rFonts w:ascii="Arial" w:hAnsi="Arial" w:cs="Arial"/>
      <w:b/>
      <w:bCs/>
      <w:sz w:val="24"/>
      <w:szCs w:val="24"/>
    </w:rPr>
  </w:style>
  <w:style w:type="character" w:customStyle="1" w:styleId="TextosinformatoCar">
    <w:name w:val="Texto sin formato Car"/>
    <w:basedOn w:val="Fuentedeprrafopredeter"/>
    <w:link w:val="Textosinformato"/>
    <w:rsid w:val="00AF799E"/>
    <w:rPr>
      <w:rFonts w:ascii="Courier New" w:eastAsia="Times New Roman" w:hAnsi="Courier New" w:cs="Times New Roman"/>
      <w:sz w:val="20"/>
      <w:szCs w:val="20"/>
      <w:lang w:eastAsia="es-ES"/>
    </w:rPr>
  </w:style>
  <w:style w:type="paragraph" w:styleId="Textosinformato">
    <w:name w:val="Plain Text"/>
    <w:basedOn w:val="Normal"/>
    <w:link w:val="TextosinformatoCar"/>
    <w:rsid w:val="00AF799E"/>
    <w:rPr>
      <w:rFonts w:ascii="Courier New" w:hAnsi="Courier New"/>
    </w:rPr>
  </w:style>
  <w:style w:type="paragraph" w:customStyle="1" w:styleId="verdanaaaaaaaaaaaaaaaaaaaaaaaaaaaaaaaaaaaaa">
    <w:name w:val="verdanaaaaaaaaaaaaaaaaaaaaaaaaaaaaaaaaaaaaa"/>
    <w:basedOn w:val="Normal"/>
    <w:link w:val="verdanaaaaaaaaaaaaaaaaaaaaaaaaaaaaaaaaaaaaaCar"/>
    <w:qFormat/>
    <w:rsid w:val="00AF799E"/>
    <w:pPr>
      <w:spacing w:line="360" w:lineRule="auto"/>
      <w:ind w:firstLine="709"/>
      <w:jc w:val="both"/>
    </w:pPr>
    <w:rPr>
      <w:rFonts w:ascii="Verdana" w:hAnsi="Verdana"/>
    </w:rPr>
  </w:style>
  <w:style w:type="character" w:customStyle="1" w:styleId="verdanaaaaaaaaaaaaaaaaaaaaaaaaaaaaaaaaaaaaaCar">
    <w:name w:val="verdanaaaaaaaaaaaaaaaaaaaaaaaaaaaaaaaaaaaaa Car"/>
    <w:link w:val="verdanaaaaaaaaaaaaaaaaaaaaaaaaaaaaaaaaaaaaa"/>
    <w:rsid w:val="00AF799E"/>
    <w:rPr>
      <w:rFonts w:ascii="Verdana" w:eastAsia="Times New Roman" w:hAnsi="Verdana" w:cs="Times New Roman"/>
      <w:sz w:val="20"/>
      <w:szCs w:val="20"/>
      <w:lang w:eastAsia="es-ES"/>
    </w:rPr>
  </w:style>
  <w:style w:type="character" w:customStyle="1" w:styleId="Textoindependiente3Car">
    <w:name w:val="Texto independiente 3 Car"/>
    <w:basedOn w:val="Fuentedeprrafopredeter"/>
    <w:link w:val="Textoindependiente3"/>
    <w:rsid w:val="00AF799E"/>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rsid w:val="00AF799E"/>
    <w:pPr>
      <w:spacing w:after="120"/>
    </w:pPr>
    <w:rPr>
      <w:sz w:val="16"/>
      <w:szCs w:val="16"/>
    </w:rPr>
  </w:style>
  <w:style w:type="character" w:customStyle="1" w:styleId="Mencinsinresolver1">
    <w:name w:val="Mención sin resolver1"/>
    <w:basedOn w:val="Fuentedeprrafopredeter"/>
    <w:uiPriority w:val="99"/>
    <w:semiHidden/>
    <w:unhideWhenUsed/>
    <w:rsid w:val="00997AC5"/>
    <w:rPr>
      <w:color w:val="605E5C"/>
      <w:shd w:val="clear" w:color="auto" w:fill="E1DFDD"/>
    </w:rPr>
  </w:style>
  <w:style w:type="character" w:styleId="nfasis">
    <w:name w:val="Emphasis"/>
    <w:basedOn w:val="Fuentedeprrafopredeter"/>
    <w:qFormat/>
    <w:rsid w:val="00A26075"/>
    <w:rPr>
      <w:i/>
      <w:iCs/>
    </w:rPr>
  </w:style>
  <w:style w:type="character" w:styleId="Refdenotaalpie">
    <w:name w:val="footnote reference"/>
    <w:basedOn w:val="Fuentedeprrafopredeter"/>
    <w:qFormat/>
    <w:rsid w:val="00A26075"/>
    <w:rPr>
      <w:vertAlign w:val="superscript"/>
    </w:rPr>
  </w:style>
  <w:style w:type="character" w:customStyle="1" w:styleId="apple-converted-space">
    <w:name w:val="apple-converted-space"/>
    <w:basedOn w:val="Fuentedeprrafopredeter"/>
    <w:rsid w:val="00590B8B"/>
  </w:style>
  <w:style w:type="character" w:customStyle="1" w:styleId="s2">
    <w:name w:val="s2"/>
    <w:basedOn w:val="Fuentedeprrafopredeter"/>
    <w:rsid w:val="00DB4914"/>
    <w:rPr>
      <w:rFonts w:ascii="NSFont&lt;0x62b1e3191bd1a3c0&gt;" w:hAnsi="NSFont&lt;0x62b1e3191bd1a3c0&gt;" w:hint="default"/>
      <w:b w:val="0"/>
      <w:bCs w:val="0"/>
      <w:i w:val="0"/>
      <w:iCs w:val="0"/>
      <w:color w:val="000000"/>
      <w:sz w:val="22"/>
      <w:szCs w:val="22"/>
    </w:rPr>
  </w:style>
  <w:style w:type="character" w:customStyle="1" w:styleId="s10">
    <w:name w:val="s10"/>
    <w:basedOn w:val="Fuentedeprrafopredeter"/>
    <w:rsid w:val="00DB4914"/>
    <w:rPr>
      <w:rFonts w:ascii="NSFont&lt;0xee0b754ecc4498eb&gt;" w:hAnsi="NSFont&lt;0xee0b754ecc4498eb&gt;" w:hint="default"/>
      <w:b w:val="0"/>
      <w:bCs w:val="0"/>
      <w:i w:val="0"/>
      <w:iCs w:val="0"/>
      <w:color w:val="000000"/>
      <w:sz w:val="18"/>
      <w:szCs w:val="18"/>
    </w:rPr>
  </w:style>
  <w:style w:type="character" w:customStyle="1" w:styleId="s9">
    <w:name w:val="s9"/>
    <w:basedOn w:val="Fuentedeprrafopredeter"/>
    <w:rsid w:val="00DB4914"/>
    <w:rPr>
      <w:rFonts w:ascii="NSFont&lt;0xee0b754ecc4498eb&gt;" w:hAnsi="NSFont&lt;0xee0b754ecc4498eb&gt;" w:hint="default"/>
      <w:b w:val="0"/>
      <w:bCs w:val="0"/>
      <w:i w:val="0"/>
      <w:iCs w:val="0"/>
      <w:color w:val="000000"/>
      <w:sz w:val="18"/>
      <w:szCs w:val="18"/>
    </w:rPr>
  </w:style>
  <w:style w:type="character" w:customStyle="1" w:styleId="s6">
    <w:name w:val="s6"/>
    <w:basedOn w:val="Fuentedeprrafopredeter"/>
    <w:rsid w:val="00DB4914"/>
    <w:rPr>
      <w:rFonts w:ascii="Helvetica" w:hAnsi="Helvetica" w:hint="default"/>
      <w:b w:val="0"/>
      <w:bCs w:val="0"/>
      <w:i w:val="0"/>
      <w:iCs w:val="0"/>
      <w:color w:val="000000"/>
      <w:sz w:val="18"/>
      <w:szCs w:val="18"/>
    </w:rPr>
  </w:style>
  <w:style w:type="character" w:customStyle="1" w:styleId="s12">
    <w:name w:val="s12"/>
    <w:basedOn w:val="Fuentedeprrafopredeter"/>
    <w:rsid w:val="00DB4914"/>
    <w:rPr>
      <w:rFonts w:ascii="NSFont&lt;0xee0b754ecc4498eb&gt;" w:hAnsi="NSFont&lt;0xee0b754ecc4498eb&gt;" w:hint="default"/>
      <w:b w:val="0"/>
      <w:bCs w:val="0"/>
      <w:i w:val="0"/>
      <w:iCs w:val="0"/>
      <w:color w:val="000000"/>
      <w:sz w:val="20"/>
      <w:szCs w:val="20"/>
    </w:rPr>
  </w:style>
  <w:style w:type="character" w:customStyle="1" w:styleId="s1">
    <w:name w:val="s1"/>
    <w:basedOn w:val="Fuentedeprrafopredeter"/>
    <w:rsid w:val="00DB4914"/>
    <w:rPr>
      <w:rFonts w:ascii="NSFont&lt;0x62b1e3191bd1a3c0&gt;" w:hAnsi="NSFont&lt;0x62b1e3191bd1a3c0&gt;" w:hint="default"/>
      <w:b w:val="0"/>
      <w:bCs w:val="0"/>
      <w:i w:val="0"/>
      <w:iCs w:val="0"/>
      <w:color w:val="000000"/>
      <w:sz w:val="22"/>
      <w:szCs w:val="22"/>
    </w:rPr>
  </w:style>
  <w:style w:type="character" w:customStyle="1" w:styleId="s7">
    <w:name w:val="s7"/>
    <w:basedOn w:val="Fuentedeprrafopredeter"/>
    <w:rsid w:val="00DB4914"/>
    <w:rPr>
      <w:rFonts w:ascii="Helvetica" w:hAnsi="Helvetica" w:hint="default"/>
      <w:b w:val="0"/>
      <w:bCs w:val="0"/>
      <w:i w:val="0"/>
      <w:iCs w:val="0"/>
      <w:color w:val="000000"/>
      <w:sz w:val="18"/>
      <w:szCs w:val="18"/>
    </w:rPr>
  </w:style>
  <w:style w:type="character" w:customStyle="1" w:styleId="s5">
    <w:name w:val="s5"/>
    <w:basedOn w:val="Fuentedeprrafopredeter"/>
    <w:rsid w:val="00DB4914"/>
    <w:rPr>
      <w:rFonts w:ascii="NSFont&lt;0x62b1e3191bd1a3c0&gt;" w:hAnsi="NSFont&lt;0x62b1e3191bd1a3c0&gt;" w:hint="default"/>
      <w:b w:val="0"/>
      <w:bCs w:val="0"/>
      <w:i w:val="0"/>
      <w:iCs w:val="0"/>
      <w:color w:val="000000"/>
      <w:sz w:val="18"/>
      <w:szCs w:val="18"/>
    </w:rPr>
  </w:style>
  <w:style w:type="character" w:customStyle="1" w:styleId="s13">
    <w:name w:val="s13"/>
    <w:basedOn w:val="Fuentedeprrafopredeter"/>
    <w:rsid w:val="00DB4914"/>
    <w:rPr>
      <w:rFonts w:ascii="Helvetica" w:hAnsi="Helvetica" w:hint="default"/>
      <w:b w:val="0"/>
      <w:bCs w:val="0"/>
      <w:i w:val="0"/>
      <w:iCs w:val="0"/>
      <w:color w:val="000000"/>
      <w:sz w:val="20"/>
      <w:szCs w:val="20"/>
    </w:rPr>
  </w:style>
  <w:style w:type="character" w:customStyle="1" w:styleId="s11">
    <w:name w:val="s11"/>
    <w:basedOn w:val="Fuentedeprrafopredeter"/>
    <w:rsid w:val="00DB4914"/>
    <w:rPr>
      <w:rFonts w:ascii="NSFont&lt;0xee0b754ecc4498eb&gt;" w:hAnsi="NSFont&lt;0xee0b754ecc4498eb&gt;" w:hint="default"/>
      <w:b w:val="0"/>
      <w:bCs w:val="0"/>
      <w:i w:val="0"/>
      <w:iCs w:val="0"/>
      <w:color w:val="000000"/>
      <w:sz w:val="20"/>
      <w:szCs w:val="20"/>
    </w:rPr>
  </w:style>
  <w:style w:type="character" w:customStyle="1" w:styleId="s4">
    <w:name w:val="s4"/>
    <w:basedOn w:val="Fuentedeprrafopredeter"/>
    <w:rsid w:val="00DB4914"/>
    <w:rPr>
      <w:rFonts w:ascii="NSFont&lt;0x62b1e3191bd1a3c0&gt;" w:hAnsi="NSFont&lt;0x62b1e3191bd1a3c0&gt;" w:hint="default"/>
      <w:b w:val="0"/>
      <w:bCs w:val="0"/>
      <w:i w:val="0"/>
      <w:iCs w:val="0"/>
      <w:color w:val="000000"/>
      <w:sz w:val="18"/>
      <w:szCs w:val="18"/>
    </w:rPr>
  </w:style>
  <w:style w:type="paragraph" w:customStyle="1" w:styleId="Default0">
    <w:name w:val="Default"/>
    <w:rsid w:val="00225FB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Mencinsinresolver2">
    <w:name w:val="Mención sin resolver2"/>
    <w:basedOn w:val="Fuentedeprrafopredeter"/>
    <w:uiPriority w:val="99"/>
    <w:semiHidden/>
    <w:unhideWhenUsed/>
    <w:rsid w:val="00146CC0"/>
    <w:rPr>
      <w:color w:val="605E5C"/>
      <w:shd w:val="clear" w:color="auto" w:fill="E1DFDD"/>
    </w:rPr>
  </w:style>
  <w:style w:type="paragraph" w:customStyle="1" w:styleId="Cuerpo">
    <w:name w:val="Cuerpo"/>
    <w:uiPriority w:val="99"/>
    <w:rsid w:val="000A52AD"/>
    <w:pPr>
      <w:spacing w:after="0" w:line="240" w:lineRule="auto"/>
    </w:pPr>
    <w:rPr>
      <w:rFonts w:ascii="Helvetica" w:eastAsia="Arial Unicode MS" w:hAnsi="Arial Unicode MS" w:cs="Arial Unicode MS"/>
      <w:color w:val="000000"/>
      <w:lang w:val="es-ES_tradnl" w:eastAsia="es-ES"/>
    </w:rPr>
  </w:style>
  <w:style w:type="paragraph" w:styleId="Textodebloque">
    <w:name w:val="Block Text"/>
    <w:basedOn w:val="Normal"/>
    <w:semiHidden/>
    <w:rsid w:val="000A52AD"/>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Cs w:val="24"/>
    </w:rPr>
  </w:style>
  <w:style w:type="character" w:customStyle="1" w:styleId="goohl1">
    <w:name w:val="goohl1"/>
    <w:basedOn w:val="Fuentedeprrafopredeter"/>
    <w:rsid w:val="000A52AD"/>
  </w:style>
  <w:style w:type="character" w:customStyle="1" w:styleId="goohl0">
    <w:name w:val="goohl0"/>
    <w:basedOn w:val="Fuentedeprrafopredeter"/>
    <w:rsid w:val="000A52AD"/>
  </w:style>
  <w:style w:type="paragraph" w:customStyle="1" w:styleId="TableContents">
    <w:name w:val="Table Contents"/>
    <w:basedOn w:val="Normal"/>
    <w:rsid w:val="000A52AD"/>
    <w:rPr>
      <w:rFonts w:eastAsia="Calibri"/>
      <w:sz w:val="22"/>
      <w:szCs w:val="22"/>
    </w:rPr>
  </w:style>
  <w:style w:type="paragraph" w:customStyle="1" w:styleId="Header2">
    <w:name w:val="Header2"/>
    <w:basedOn w:val="Normal"/>
    <w:rsid w:val="000A52AD"/>
    <w:pPr>
      <w:widowControl w:val="0"/>
      <w:suppressLineNumbers/>
      <w:tabs>
        <w:tab w:val="right" w:pos="9637"/>
      </w:tabs>
      <w:suppressAutoHyphens/>
    </w:pPr>
    <w:rPr>
      <w:rFonts w:ascii="Verdana" w:eastAsia="Lucida Sans Unicode" w:hAnsi="Verdana"/>
      <w:kern w:val="1"/>
      <w:sz w:val="24"/>
      <w:szCs w:val="24"/>
    </w:rPr>
  </w:style>
  <w:style w:type="paragraph" w:customStyle="1" w:styleId="Header4">
    <w:name w:val="Header4"/>
    <w:basedOn w:val="Normal"/>
    <w:rsid w:val="000A52AD"/>
    <w:pPr>
      <w:widowControl w:val="0"/>
      <w:suppressLineNumbers/>
      <w:tabs>
        <w:tab w:val="center" w:pos="4818"/>
        <w:tab w:val="right" w:pos="9637"/>
      </w:tabs>
      <w:suppressAutoHyphens/>
    </w:pPr>
    <w:rPr>
      <w:rFonts w:ascii="Verdana" w:eastAsia="Lucida Sans Unicode" w:hAnsi="Verdana"/>
      <w:kern w:val="1"/>
      <w:sz w:val="24"/>
      <w:szCs w:val="24"/>
    </w:rPr>
  </w:style>
  <w:style w:type="paragraph" w:customStyle="1" w:styleId="NotaalPie">
    <w:name w:val="Nota al Pie"/>
    <w:basedOn w:val="Textonotapie"/>
    <w:autoRedefine/>
    <w:qFormat/>
    <w:rsid w:val="000A52AD"/>
    <w:pPr>
      <w:spacing w:after="0" w:line="240" w:lineRule="auto"/>
    </w:pPr>
    <w:rPr>
      <w:rFonts w:ascii="Verdana" w:hAnsi="Verdana"/>
      <w:i/>
      <w:color w:val="808080"/>
      <w:sz w:val="14"/>
      <w:szCs w:val="14"/>
    </w:rPr>
  </w:style>
  <w:style w:type="paragraph" w:customStyle="1" w:styleId="xl68">
    <w:name w:val="xl68"/>
    <w:basedOn w:val="Normal"/>
    <w:rsid w:val="000A52AD"/>
    <w:pPr>
      <w:pBdr>
        <w:top w:val="single" w:sz="4" w:space="0" w:color="000000"/>
        <w:bottom w:val="single" w:sz="4" w:space="0" w:color="000000"/>
      </w:pBdr>
      <w:spacing w:before="100" w:beforeAutospacing="1" w:after="100" w:afterAutospacing="1"/>
      <w:textAlignment w:val="top"/>
    </w:pPr>
    <w:rPr>
      <w:sz w:val="16"/>
      <w:szCs w:val="16"/>
    </w:rPr>
  </w:style>
  <w:style w:type="paragraph" w:customStyle="1" w:styleId="xl69">
    <w:name w:val="xl69"/>
    <w:basedOn w:val="Normal"/>
    <w:rsid w:val="000A52AD"/>
    <w:pPr>
      <w:pBdr>
        <w:top w:val="single" w:sz="4" w:space="0" w:color="000000"/>
        <w:bottom w:val="single" w:sz="4" w:space="0" w:color="000000"/>
      </w:pBdr>
      <w:spacing w:before="100" w:beforeAutospacing="1" w:after="100" w:afterAutospacing="1"/>
      <w:textAlignment w:val="top"/>
    </w:pPr>
    <w:rPr>
      <w:sz w:val="16"/>
      <w:szCs w:val="16"/>
    </w:rPr>
  </w:style>
  <w:style w:type="paragraph" w:customStyle="1" w:styleId="xl70">
    <w:name w:val="xl70"/>
    <w:basedOn w:val="Normal"/>
    <w:rsid w:val="000A52AD"/>
    <w:pPr>
      <w:pBdr>
        <w:top w:val="single" w:sz="4" w:space="0" w:color="000000"/>
        <w:bottom w:val="single" w:sz="4" w:space="0" w:color="000000"/>
      </w:pBdr>
      <w:spacing w:before="100" w:beforeAutospacing="1" w:after="100" w:afterAutospacing="1"/>
      <w:textAlignment w:val="top"/>
    </w:pPr>
    <w:rPr>
      <w:sz w:val="16"/>
      <w:szCs w:val="16"/>
    </w:rPr>
  </w:style>
  <w:style w:type="paragraph" w:customStyle="1" w:styleId="xl71">
    <w:name w:val="xl71"/>
    <w:basedOn w:val="Normal"/>
    <w:rsid w:val="000A52AD"/>
    <w:pPr>
      <w:pBdr>
        <w:top w:val="single" w:sz="8" w:space="0" w:color="000000"/>
        <w:left w:val="single" w:sz="8" w:space="0" w:color="000000"/>
        <w:bottom w:val="single" w:sz="4" w:space="0" w:color="000000"/>
        <w:right w:val="single" w:sz="4" w:space="0" w:color="000000"/>
      </w:pBdr>
      <w:spacing w:before="100" w:beforeAutospacing="1" w:after="100" w:afterAutospacing="1"/>
      <w:textAlignment w:val="top"/>
    </w:pPr>
    <w:rPr>
      <w:b/>
      <w:bCs/>
      <w:i/>
      <w:iCs/>
      <w:sz w:val="16"/>
      <w:szCs w:val="16"/>
    </w:rPr>
  </w:style>
  <w:style w:type="paragraph" w:customStyle="1" w:styleId="xl72">
    <w:name w:val="xl72"/>
    <w:basedOn w:val="Normal"/>
    <w:rsid w:val="000A52AD"/>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top"/>
    </w:pPr>
    <w:rPr>
      <w:b/>
      <w:bCs/>
      <w:i/>
      <w:iCs/>
      <w:sz w:val="16"/>
      <w:szCs w:val="16"/>
    </w:rPr>
  </w:style>
  <w:style w:type="paragraph" w:customStyle="1" w:styleId="xl73">
    <w:name w:val="xl73"/>
    <w:basedOn w:val="Normal"/>
    <w:rsid w:val="000A52AD"/>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top"/>
    </w:pPr>
    <w:rPr>
      <w:b/>
      <w:bCs/>
      <w:i/>
      <w:iCs/>
      <w:sz w:val="16"/>
      <w:szCs w:val="16"/>
    </w:rPr>
  </w:style>
  <w:style w:type="paragraph" w:customStyle="1" w:styleId="xl74">
    <w:name w:val="xl74"/>
    <w:basedOn w:val="Normal"/>
    <w:rsid w:val="000A52AD"/>
    <w:pPr>
      <w:pBdr>
        <w:bottom w:val="single" w:sz="4" w:space="0" w:color="000000"/>
      </w:pBdr>
      <w:spacing w:before="100" w:beforeAutospacing="1" w:after="100" w:afterAutospacing="1"/>
      <w:textAlignment w:val="top"/>
    </w:pPr>
    <w:rPr>
      <w:b/>
      <w:bCs/>
      <w:i/>
      <w:iCs/>
      <w:sz w:val="16"/>
      <w:szCs w:val="16"/>
    </w:rPr>
  </w:style>
  <w:style w:type="paragraph" w:customStyle="1" w:styleId="xl75">
    <w:name w:val="xl75"/>
    <w:basedOn w:val="Normal"/>
    <w:rsid w:val="000A52AD"/>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6">
    <w:name w:val="xl76"/>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7">
    <w:name w:val="xl77"/>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8">
    <w:name w:val="xl78"/>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6"/>
      <w:szCs w:val="16"/>
    </w:rPr>
  </w:style>
  <w:style w:type="paragraph" w:customStyle="1" w:styleId="xl79">
    <w:name w:val="xl79"/>
    <w:basedOn w:val="Normal"/>
    <w:rsid w:val="000A52AD"/>
    <w:pPr>
      <w:pBdr>
        <w:top w:val="single" w:sz="4" w:space="0" w:color="000000"/>
        <w:bottom w:val="single" w:sz="4" w:space="0" w:color="000000"/>
      </w:pBdr>
      <w:spacing w:before="100" w:beforeAutospacing="1" w:after="100" w:afterAutospacing="1"/>
      <w:textAlignment w:val="top"/>
    </w:pPr>
    <w:rPr>
      <w:sz w:val="16"/>
      <w:szCs w:val="16"/>
    </w:rPr>
  </w:style>
  <w:style w:type="paragraph" w:customStyle="1" w:styleId="xl80">
    <w:name w:val="xl80"/>
    <w:basedOn w:val="Normal"/>
    <w:rsid w:val="000A52AD"/>
    <w:pPr>
      <w:pBdr>
        <w:top w:val="single" w:sz="4" w:space="0" w:color="000000"/>
        <w:left w:val="single" w:sz="8" w:space="0" w:color="000000"/>
        <w:bottom w:val="single" w:sz="4" w:space="0" w:color="000000"/>
        <w:right w:val="single" w:sz="4" w:space="0" w:color="000000"/>
      </w:pBdr>
      <w:shd w:val="clear" w:color="CCCCFF" w:fill="C0C0C0"/>
      <w:spacing w:before="100" w:beforeAutospacing="1" w:after="100" w:afterAutospacing="1"/>
      <w:textAlignment w:val="top"/>
    </w:pPr>
    <w:rPr>
      <w:b/>
      <w:bCs/>
      <w:sz w:val="16"/>
      <w:szCs w:val="16"/>
    </w:rPr>
  </w:style>
  <w:style w:type="paragraph" w:customStyle="1" w:styleId="xl81">
    <w:name w:val="xl81"/>
    <w:basedOn w:val="Normal"/>
    <w:rsid w:val="000A52AD"/>
    <w:pPr>
      <w:pBdr>
        <w:top w:val="single" w:sz="4" w:space="0" w:color="000000"/>
        <w:bottom w:val="single" w:sz="4" w:space="0" w:color="000000"/>
      </w:pBdr>
      <w:spacing w:before="100" w:beforeAutospacing="1" w:after="100" w:afterAutospacing="1"/>
      <w:textAlignment w:val="top"/>
    </w:pPr>
    <w:rPr>
      <w:b/>
      <w:bCs/>
      <w:sz w:val="16"/>
      <w:szCs w:val="16"/>
    </w:rPr>
  </w:style>
  <w:style w:type="paragraph" w:customStyle="1" w:styleId="xl82">
    <w:name w:val="xl82"/>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83">
    <w:name w:val="xl83"/>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84">
    <w:name w:val="xl84"/>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85">
    <w:name w:val="xl85"/>
    <w:basedOn w:val="Normal"/>
    <w:rsid w:val="000A52AD"/>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86">
    <w:name w:val="xl86"/>
    <w:basedOn w:val="Normal"/>
    <w:rsid w:val="000A52AD"/>
    <w:pPr>
      <w:pBdr>
        <w:top w:val="single" w:sz="4" w:space="0" w:color="000000"/>
        <w:bottom w:val="single" w:sz="4" w:space="0" w:color="000000"/>
      </w:pBdr>
      <w:spacing w:before="100" w:beforeAutospacing="1" w:after="100" w:afterAutospacing="1"/>
      <w:textAlignment w:val="top"/>
    </w:pPr>
    <w:rPr>
      <w:color w:val="000000"/>
      <w:sz w:val="16"/>
      <w:szCs w:val="16"/>
    </w:rPr>
  </w:style>
  <w:style w:type="paragraph" w:customStyle="1" w:styleId="xl87">
    <w:name w:val="xl87"/>
    <w:basedOn w:val="Normal"/>
    <w:rsid w:val="000A52AD"/>
    <w:pPr>
      <w:pBdr>
        <w:top w:val="single" w:sz="4" w:space="0" w:color="000000"/>
        <w:left w:val="single" w:sz="8" w:space="0" w:color="000000"/>
        <w:bottom w:val="single" w:sz="4" w:space="0" w:color="000000"/>
        <w:right w:val="single" w:sz="4" w:space="0" w:color="000000"/>
      </w:pBdr>
      <w:shd w:val="clear" w:color="CCFFFF" w:fill="CCFFFF"/>
      <w:spacing w:before="100" w:beforeAutospacing="1" w:after="100" w:afterAutospacing="1"/>
      <w:textAlignment w:val="top"/>
    </w:pPr>
    <w:rPr>
      <w:b/>
      <w:bCs/>
      <w:sz w:val="16"/>
      <w:szCs w:val="16"/>
    </w:rPr>
  </w:style>
  <w:style w:type="paragraph" w:customStyle="1" w:styleId="xl88">
    <w:name w:val="xl88"/>
    <w:basedOn w:val="Normal"/>
    <w:rsid w:val="000A52AD"/>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textAlignment w:val="top"/>
    </w:pPr>
    <w:rPr>
      <w:b/>
      <w:bCs/>
      <w:sz w:val="16"/>
      <w:szCs w:val="16"/>
    </w:rPr>
  </w:style>
  <w:style w:type="paragraph" w:customStyle="1" w:styleId="xl89">
    <w:name w:val="xl89"/>
    <w:basedOn w:val="Normal"/>
    <w:rsid w:val="000A52AD"/>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90">
    <w:name w:val="xl90"/>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91">
    <w:name w:val="xl91"/>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92">
    <w:name w:val="xl92"/>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93">
    <w:name w:val="xl93"/>
    <w:basedOn w:val="Normal"/>
    <w:rsid w:val="000A52AD"/>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i/>
      <w:iCs/>
      <w:color w:val="FF0000"/>
      <w:sz w:val="16"/>
      <w:szCs w:val="16"/>
    </w:rPr>
  </w:style>
  <w:style w:type="paragraph" w:customStyle="1" w:styleId="xl94">
    <w:name w:val="xl94"/>
    <w:basedOn w:val="Normal"/>
    <w:rsid w:val="000A52AD"/>
    <w:pPr>
      <w:pBdr>
        <w:top w:val="single" w:sz="4" w:space="0" w:color="000000"/>
        <w:bottom w:val="single" w:sz="4" w:space="0" w:color="000000"/>
      </w:pBdr>
      <w:spacing w:before="100" w:beforeAutospacing="1" w:after="100" w:afterAutospacing="1"/>
      <w:textAlignment w:val="top"/>
    </w:pPr>
    <w:rPr>
      <w:i/>
      <w:iCs/>
      <w:color w:val="FF0000"/>
      <w:sz w:val="16"/>
      <w:szCs w:val="16"/>
    </w:rPr>
  </w:style>
  <w:style w:type="paragraph" w:customStyle="1" w:styleId="xl95">
    <w:name w:val="xl95"/>
    <w:basedOn w:val="Normal"/>
    <w:rsid w:val="000A52AD"/>
    <w:pPr>
      <w:pBdr>
        <w:top w:val="single" w:sz="4" w:space="0" w:color="000000"/>
        <w:bottom w:val="single" w:sz="4" w:space="0" w:color="000000"/>
      </w:pBdr>
      <w:spacing w:before="100" w:beforeAutospacing="1" w:after="100" w:afterAutospacing="1"/>
      <w:textAlignment w:val="top"/>
    </w:pPr>
    <w:rPr>
      <w:b/>
      <w:bCs/>
      <w:color w:val="000000"/>
      <w:sz w:val="16"/>
      <w:szCs w:val="16"/>
    </w:rPr>
  </w:style>
  <w:style w:type="paragraph" w:customStyle="1" w:styleId="xl96">
    <w:name w:val="xl96"/>
    <w:basedOn w:val="Normal"/>
    <w:rsid w:val="000A52AD"/>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textAlignment w:val="top"/>
    </w:pPr>
    <w:rPr>
      <w:b/>
      <w:bCs/>
      <w:sz w:val="16"/>
      <w:szCs w:val="16"/>
    </w:rPr>
  </w:style>
  <w:style w:type="paragraph" w:customStyle="1" w:styleId="xl97">
    <w:name w:val="xl97"/>
    <w:basedOn w:val="Normal"/>
    <w:rsid w:val="000A52AD"/>
    <w:pPr>
      <w:pBdr>
        <w:top w:val="single" w:sz="4" w:space="0" w:color="000000"/>
        <w:left w:val="single" w:sz="8" w:space="0" w:color="000000"/>
        <w:bottom w:val="single" w:sz="4" w:space="0" w:color="000000"/>
        <w:right w:val="single" w:sz="4" w:space="0" w:color="000000"/>
      </w:pBdr>
      <w:shd w:val="clear" w:color="CCCCFF" w:fill="C0C0C0"/>
      <w:spacing w:before="100" w:beforeAutospacing="1" w:after="100" w:afterAutospacing="1"/>
      <w:textAlignment w:val="top"/>
    </w:pPr>
    <w:rPr>
      <w:b/>
      <w:bCs/>
      <w:color w:val="000000"/>
      <w:sz w:val="16"/>
      <w:szCs w:val="16"/>
    </w:rPr>
  </w:style>
  <w:style w:type="paragraph" w:customStyle="1" w:styleId="xl98">
    <w:name w:val="xl98"/>
    <w:basedOn w:val="Normal"/>
    <w:rsid w:val="000A52AD"/>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sz w:val="16"/>
      <w:szCs w:val="16"/>
    </w:rPr>
  </w:style>
  <w:style w:type="paragraph" w:customStyle="1" w:styleId="xl99">
    <w:name w:val="xl99"/>
    <w:basedOn w:val="Normal"/>
    <w:rsid w:val="000A52A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16"/>
      <w:szCs w:val="16"/>
    </w:rPr>
  </w:style>
  <w:style w:type="paragraph" w:customStyle="1" w:styleId="xl100">
    <w:name w:val="xl100"/>
    <w:basedOn w:val="Normal"/>
    <w:rsid w:val="000A52A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color w:val="000000"/>
      <w:sz w:val="16"/>
      <w:szCs w:val="16"/>
    </w:rPr>
  </w:style>
  <w:style w:type="paragraph" w:customStyle="1" w:styleId="xl101">
    <w:name w:val="xl101"/>
    <w:basedOn w:val="Normal"/>
    <w:rsid w:val="000A52A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16"/>
      <w:szCs w:val="16"/>
    </w:rPr>
  </w:style>
  <w:style w:type="paragraph" w:customStyle="1" w:styleId="xl102">
    <w:name w:val="xl102"/>
    <w:basedOn w:val="Normal"/>
    <w:rsid w:val="000A52A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16"/>
      <w:szCs w:val="16"/>
    </w:rPr>
  </w:style>
  <w:style w:type="paragraph" w:customStyle="1" w:styleId="xl103">
    <w:name w:val="xl103"/>
    <w:basedOn w:val="Normal"/>
    <w:rsid w:val="000A52AD"/>
    <w:pPr>
      <w:pBdr>
        <w:top w:val="single" w:sz="4" w:space="0" w:color="000000"/>
        <w:bottom w:val="single" w:sz="4" w:space="0" w:color="000000"/>
      </w:pBdr>
      <w:spacing w:before="100" w:beforeAutospacing="1" w:after="100" w:afterAutospacing="1"/>
      <w:textAlignment w:val="top"/>
    </w:pPr>
    <w:rPr>
      <w:i/>
      <w:iCs/>
      <w:sz w:val="16"/>
      <w:szCs w:val="16"/>
    </w:rPr>
  </w:style>
  <w:style w:type="paragraph" w:customStyle="1" w:styleId="xl104">
    <w:name w:val="xl104"/>
    <w:basedOn w:val="Normal"/>
    <w:rsid w:val="000A52AD"/>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105">
    <w:name w:val="xl105"/>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106">
    <w:name w:val="xl106"/>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107">
    <w:name w:val="xl107"/>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FF0000"/>
      <w:sz w:val="16"/>
      <w:szCs w:val="16"/>
    </w:rPr>
  </w:style>
  <w:style w:type="paragraph" w:customStyle="1" w:styleId="xl108">
    <w:name w:val="xl108"/>
    <w:basedOn w:val="Normal"/>
    <w:rsid w:val="000A52AD"/>
    <w:pPr>
      <w:pBdr>
        <w:top w:val="single" w:sz="4" w:space="0" w:color="000000"/>
        <w:bottom w:val="single" w:sz="4" w:space="0" w:color="000000"/>
      </w:pBdr>
      <w:spacing w:before="100" w:beforeAutospacing="1" w:after="100" w:afterAutospacing="1"/>
      <w:textAlignment w:val="top"/>
    </w:pPr>
    <w:rPr>
      <w:i/>
      <w:iCs/>
      <w:color w:val="FF0000"/>
      <w:sz w:val="16"/>
      <w:szCs w:val="16"/>
    </w:rPr>
  </w:style>
  <w:style w:type="paragraph" w:customStyle="1" w:styleId="xl109">
    <w:name w:val="xl109"/>
    <w:basedOn w:val="Normal"/>
    <w:rsid w:val="000A52AD"/>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110">
    <w:name w:val="xl110"/>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111">
    <w:name w:val="xl111"/>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112">
    <w:name w:val="xl112"/>
    <w:basedOn w:val="Normal"/>
    <w:rsid w:val="000A52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113">
    <w:name w:val="xl113"/>
    <w:basedOn w:val="Normal"/>
    <w:rsid w:val="000A52AD"/>
    <w:pPr>
      <w:pBdr>
        <w:top w:val="single" w:sz="4" w:space="0" w:color="000000"/>
        <w:bottom w:val="single" w:sz="4" w:space="0" w:color="000000"/>
      </w:pBdr>
      <w:spacing w:before="100" w:beforeAutospacing="1" w:after="100" w:afterAutospacing="1"/>
      <w:textAlignment w:val="top"/>
    </w:pPr>
    <w:rPr>
      <w:color w:val="000000"/>
      <w:sz w:val="16"/>
      <w:szCs w:val="16"/>
    </w:rPr>
  </w:style>
  <w:style w:type="paragraph" w:customStyle="1" w:styleId="xl114">
    <w:name w:val="xl114"/>
    <w:basedOn w:val="Normal"/>
    <w:rsid w:val="000A52AD"/>
    <w:pPr>
      <w:pBdr>
        <w:top w:val="single" w:sz="8" w:space="0" w:color="000000"/>
        <w:left w:val="single" w:sz="4" w:space="0" w:color="000000"/>
        <w:bottom w:val="single" w:sz="4" w:space="0" w:color="000000"/>
      </w:pBdr>
      <w:spacing w:before="100" w:beforeAutospacing="1" w:after="100" w:afterAutospacing="1"/>
      <w:textAlignment w:val="top"/>
    </w:pPr>
    <w:rPr>
      <w:b/>
      <w:bCs/>
      <w:i/>
      <w:iCs/>
      <w:sz w:val="16"/>
      <w:szCs w:val="16"/>
    </w:rPr>
  </w:style>
  <w:style w:type="paragraph" w:customStyle="1" w:styleId="xl115">
    <w:name w:val="xl115"/>
    <w:basedOn w:val="Normal"/>
    <w:rsid w:val="000A52AD"/>
    <w:pPr>
      <w:pBdr>
        <w:top w:val="single" w:sz="8" w:space="0" w:color="000000"/>
        <w:bottom w:val="single" w:sz="4" w:space="0" w:color="000000"/>
      </w:pBdr>
      <w:spacing w:before="100" w:beforeAutospacing="1" w:after="100" w:afterAutospacing="1"/>
      <w:textAlignment w:val="top"/>
    </w:pPr>
    <w:rPr>
      <w:b/>
      <w:bCs/>
      <w:i/>
      <w:iCs/>
      <w:sz w:val="16"/>
      <w:szCs w:val="16"/>
    </w:rPr>
  </w:style>
  <w:style w:type="paragraph" w:customStyle="1" w:styleId="xl116">
    <w:name w:val="xl116"/>
    <w:basedOn w:val="Normal"/>
    <w:rsid w:val="000A52AD"/>
    <w:pPr>
      <w:pBdr>
        <w:top w:val="single" w:sz="8" w:space="0" w:color="000000"/>
        <w:bottom w:val="single" w:sz="4" w:space="0" w:color="000000"/>
        <w:right w:val="single" w:sz="4" w:space="0" w:color="000000"/>
      </w:pBdr>
      <w:spacing w:before="100" w:beforeAutospacing="1" w:after="100" w:afterAutospacing="1"/>
      <w:textAlignment w:val="top"/>
    </w:pPr>
    <w:rPr>
      <w:b/>
      <w:bCs/>
      <w:i/>
      <w:iCs/>
      <w:sz w:val="16"/>
      <w:szCs w:val="16"/>
    </w:rPr>
  </w:style>
  <w:style w:type="paragraph" w:customStyle="1" w:styleId="xl117">
    <w:name w:val="xl117"/>
    <w:basedOn w:val="Normal"/>
    <w:rsid w:val="000A52AD"/>
    <w:pPr>
      <w:pBdr>
        <w:top w:val="single" w:sz="4" w:space="0" w:color="000000"/>
        <w:left w:val="single" w:sz="4" w:space="0" w:color="000000"/>
        <w:bottom w:val="single" w:sz="4" w:space="0" w:color="000000"/>
      </w:pBdr>
      <w:shd w:val="clear" w:color="CCCCFF" w:fill="C0C0C0"/>
      <w:spacing w:before="100" w:beforeAutospacing="1" w:after="100" w:afterAutospacing="1"/>
      <w:textAlignment w:val="top"/>
    </w:pPr>
    <w:rPr>
      <w:b/>
      <w:bCs/>
      <w:sz w:val="16"/>
      <w:szCs w:val="16"/>
    </w:rPr>
  </w:style>
  <w:style w:type="paragraph" w:customStyle="1" w:styleId="xl118">
    <w:name w:val="xl118"/>
    <w:basedOn w:val="Normal"/>
    <w:rsid w:val="000A52AD"/>
    <w:pPr>
      <w:pBdr>
        <w:top w:val="single" w:sz="4" w:space="0" w:color="000000"/>
        <w:bottom w:val="single" w:sz="4" w:space="0" w:color="000000"/>
      </w:pBdr>
      <w:shd w:val="clear" w:color="CCCCFF" w:fill="C0C0C0"/>
      <w:spacing w:before="100" w:beforeAutospacing="1" w:after="100" w:afterAutospacing="1"/>
      <w:textAlignment w:val="top"/>
    </w:pPr>
    <w:rPr>
      <w:b/>
      <w:bCs/>
      <w:sz w:val="16"/>
      <w:szCs w:val="16"/>
    </w:rPr>
  </w:style>
  <w:style w:type="paragraph" w:customStyle="1" w:styleId="xl119">
    <w:name w:val="xl119"/>
    <w:basedOn w:val="Normal"/>
    <w:rsid w:val="000A52AD"/>
    <w:pPr>
      <w:pBdr>
        <w:top w:val="single" w:sz="4" w:space="0" w:color="000000"/>
        <w:bottom w:val="single" w:sz="4" w:space="0" w:color="000000"/>
        <w:right w:val="single" w:sz="4" w:space="0" w:color="000000"/>
      </w:pBdr>
      <w:shd w:val="clear" w:color="CCCCFF" w:fill="C0C0C0"/>
      <w:spacing w:before="100" w:beforeAutospacing="1" w:after="100" w:afterAutospacing="1"/>
      <w:textAlignment w:val="top"/>
    </w:pPr>
    <w:rPr>
      <w:b/>
      <w:bCs/>
      <w:sz w:val="16"/>
      <w:szCs w:val="16"/>
    </w:rPr>
  </w:style>
  <w:style w:type="paragraph" w:customStyle="1" w:styleId="xl120">
    <w:name w:val="xl120"/>
    <w:basedOn w:val="Normal"/>
    <w:rsid w:val="000A52AD"/>
    <w:pPr>
      <w:pBdr>
        <w:top w:val="single" w:sz="4" w:space="0" w:color="000000"/>
        <w:left w:val="single" w:sz="4" w:space="0" w:color="000000"/>
        <w:bottom w:val="single" w:sz="4" w:space="0" w:color="000000"/>
      </w:pBdr>
      <w:shd w:val="clear" w:color="CCFFFF" w:fill="CCFFFF"/>
      <w:spacing w:before="100" w:beforeAutospacing="1" w:after="100" w:afterAutospacing="1"/>
      <w:textAlignment w:val="top"/>
    </w:pPr>
    <w:rPr>
      <w:b/>
      <w:bCs/>
      <w:sz w:val="16"/>
      <w:szCs w:val="16"/>
    </w:rPr>
  </w:style>
  <w:style w:type="paragraph" w:customStyle="1" w:styleId="xl121">
    <w:name w:val="xl121"/>
    <w:basedOn w:val="Normal"/>
    <w:rsid w:val="000A52AD"/>
    <w:pPr>
      <w:pBdr>
        <w:top w:val="single" w:sz="4" w:space="0" w:color="000000"/>
        <w:bottom w:val="single" w:sz="4" w:space="0" w:color="000000"/>
      </w:pBdr>
      <w:shd w:val="clear" w:color="CCFFFF" w:fill="CCFFFF"/>
      <w:spacing w:before="100" w:beforeAutospacing="1" w:after="100" w:afterAutospacing="1"/>
      <w:textAlignment w:val="top"/>
    </w:pPr>
    <w:rPr>
      <w:b/>
      <w:bCs/>
      <w:sz w:val="16"/>
      <w:szCs w:val="16"/>
    </w:rPr>
  </w:style>
  <w:style w:type="paragraph" w:customStyle="1" w:styleId="xl122">
    <w:name w:val="xl122"/>
    <w:basedOn w:val="Normal"/>
    <w:rsid w:val="000A52AD"/>
    <w:pPr>
      <w:pBdr>
        <w:top w:val="single" w:sz="4" w:space="0" w:color="000000"/>
        <w:bottom w:val="single" w:sz="4" w:space="0" w:color="000000"/>
        <w:right w:val="single" w:sz="4" w:space="0" w:color="000000"/>
      </w:pBdr>
      <w:shd w:val="clear" w:color="CCFFFF" w:fill="CCFFFF"/>
      <w:spacing w:before="100" w:beforeAutospacing="1" w:after="100" w:afterAutospacing="1"/>
      <w:textAlignment w:val="top"/>
    </w:pPr>
    <w:rPr>
      <w:b/>
      <w:bCs/>
      <w:sz w:val="16"/>
      <w:szCs w:val="16"/>
    </w:rPr>
  </w:style>
  <w:style w:type="paragraph" w:customStyle="1" w:styleId="Ttulo11">
    <w:name w:val="Título 11"/>
    <w:basedOn w:val="Normal"/>
    <w:next w:val="Normal"/>
    <w:qFormat/>
    <w:rsid w:val="000A52AD"/>
    <w:pPr>
      <w:keepNext/>
      <w:jc w:val="center"/>
      <w:outlineLvl w:val="0"/>
    </w:pPr>
    <w:rPr>
      <w:rFonts w:ascii="Verdana" w:hAnsi="Verdana" w:cs="Arial"/>
      <w:b/>
      <w:bCs/>
      <w:sz w:val="18"/>
      <w:szCs w:val="24"/>
    </w:rPr>
  </w:style>
  <w:style w:type="paragraph" w:customStyle="1" w:styleId="Ttulo21">
    <w:name w:val="Título 21"/>
    <w:basedOn w:val="Normal"/>
    <w:next w:val="Normal"/>
    <w:qFormat/>
    <w:rsid w:val="000A52AD"/>
    <w:pPr>
      <w:keepNext/>
      <w:spacing w:line="360" w:lineRule="auto"/>
      <w:ind w:left="708"/>
      <w:jc w:val="center"/>
      <w:outlineLvl w:val="1"/>
    </w:pPr>
    <w:rPr>
      <w:rFonts w:ascii="Verdana" w:hAnsi="Verdana" w:cs="Arial"/>
      <w:b/>
      <w:bCs/>
      <w:sz w:val="28"/>
      <w:szCs w:val="24"/>
    </w:rPr>
  </w:style>
  <w:style w:type="paragraph" w:customStyle="1" w:styleId="Ttulo31">
    <w:name w:val="Título 31"/>
    <w:basedOn w:val="Normal"/>
    <w:next w:val="Normal"/>
    <w:qFormat/>
    <w:rsid w:val="000A52AD"/>
    <w:pPr>
      <w:keepNext/>
      <w:spacing w:line="360" w:lineRule="auto"/>
      <w:jc w:val="center"/>
      <w:outlineLvl w:val="2"/>
    </w:pPr>
    <w:rPr>
      <w:rFonts w:ascii="Verdana" w:hAnsi="Verdana" w:cs="Arial"/>
      <w:bCs/>
      <w:color w:val="292526"/>
      <w:sz w:val="18"/>
      <w:szCs w:val="18"/>
    </w:rPr>
  </w:style>
  <w:style w:type="paragraph" w:customStyle="1" w:styleId="Ttulo41">
    <w:name w:val="Título 41"/>
    <w:basedOn w:val="Normal"/>
    <w:next w:val="Normal"/>
    <w:qFormat/>
    <w:rsid w:val="000A52AD"/>
    <w:pPr>
      <w:keepNext/>
      <w:spacing w:line="360" w:lineRule="auto"/>
      <w:jc w:val="center"/>
      <w:outlineLvl w:val="3"/>
    </w:pPr>
    <w:rPr>
      <w:rFonts w:ascii="Verdana" w:hAnsi="Verdana" w:cs="Arial"/>
      <w:b/>
      <w:bCs/>
      <w:color w:val="292526"/>
      <w:sz w:val="18"/>
      <w:szCs w:val="18"/>
    </w:rPr>
  </w:style>
  <w:style w:type="paragraph" w:customStyle="1" w:styleId="Ttulo51">
    <w:name w:val="Título 51"/>
    <w:basedOn w:val="Normal"/>
    <w:next w:val="Normal"/>
    <w:qFormat/>
    <w:rsid w:val="000A52AD"/>
    <w:pPr>
      <w:keepNext/>
      <w:spacing w:line="360" w:lineRule="auto"/>
      <w:jc w:val="both"/>
      <w:outlineLvl w:val="4"/>
    </w:pPr>
    <w:rPr>
      <w:rFonts w:ascii="Verdana" w:hAnsi="Verdana" w:cs="Arial"/>
      <w:b/>
      <w:bCs/>
      <w:color w:val="292526"/>
      <w:szCs w:val="18"/>
      <w:u w:val="single"/>
    </w:rPr>
  </w:style>
  <w:style w:type="character" w:styleId="Refdecomentario">
    <w:name w:val="annotation reference"/>
    <w:qFormat/>
    <w:rsid w:val="000A52AD"/>
    <w:rPr>
      <w:sz w:val="16"/>
      <w:szCs w:val="16"/>
    </w:rPr>
  </w:style>
  <w:style w:type="character" w:customStyle="1" w:styleId="TextocomentarioCar">
    <w:name w:val="Texto comentario Car"/>
    <w:basedOn w:val="Fuentedeprrafopredeter"/>
    <w:qFormat/>
    <w:rsid w:val="000A52AD"/>
  </w:style>
  <w:style w:type="character" w:customStyle="1" w:styleId="Smbolosdenumeracin">
    <w:name w:val="Símbolos de numeración"/>
    <w:qFormat/>
    <w:rsid w:val="000A52AD"/>
    <w:rPr>
      <w:b w:val="0"/>
      <w:bCs w:val="0"/>
    </w:rPr>
  </w:style>
  <w:style w:type="character" w:customStyle="1" w:styleId="Vietas">
    <w:name w:val="Viñetas"/>
    <w:qFormat/>
    <w:rsid w:val="000A52AD"/>
    <w:rPr>
      <w:rFonts w:ascii="OpenSymbol" w:eastAsia="OpenSymbol" w:hAnsi="OpenSymbol" w:cs="OpenSymbol"/>
    </w:rPr>
  </w:style>
  <w:style w:type="character" w:customStyle="1" w:styleId="Ancladenotaalpie">
    <w:name w:val="Ancla de nota al pie"/>
    <w:rsid w:val="000A52AD"/>
    <w:rPr>
      <w:vertAlign w:val="superscript"/>
    </w:rPr>
  </w:style>
  <w:style w:type="character" w:customStyle="1" w:styleId="Caracteresdenotaalpie">
    <w:name w:val="Caracteres de nota al pie"/>
    <w:qFormat/>
    <w:rsid w:val="000A52AD"/>
  </w:style>
  <w:style w:type="character" w:customStyle="1" w:styleId="TextoindependienteCar1">
    <w:name w:val="Texto independiente Car1"/>
    <w:basedOn w:val="Fuentedeprrafopredeter"/>
    <w:rsid w:val="000A52AD"/>
    <w:rPr>
      <w:rFonts w:ascii="Verdana" w:eastAsia="Times New Roman" w:hAnsi="Verdana" w:cs="Arial"/>
      <w:sz w:val="18"/>
      <w:szCs w:val="24"/>
      <w:lang w:eastAsia="es-ES"/>
    </w:rPr>
  </w:style>
  <w:style w:type="paragraph" w:styleId="Lista">
    <w:name w:val="List"/>
    <w:basedOn w:val="Textoindependiente"/>
    <w:rsid w:val="000A52AD"/>
    <w:pPr>
      <w:spacing w:after="0" w:line="360" w:lineRule="auto"/>
      <w:jc w:val="both"/>
    </w:pPr>
    <w:rPr>
      <w:rFonts w:ascii="Verdana" w:hAnsi="Verdana" w:cs="Lucida Sans"/>
      <w:sz w:val="18"/>
      <w:szCs w:val="24"/>
    </w:rPr>
  </w:style>
  <w:style w:type="paragraph" w:customStyle="1" w:styleId="Descripcin1">
    <w:name w:val="Descripción1"/>
    <w:basedOn w:val="Normal"/>
    <w:qFormat/>
    <w:rsid w:val="000A52AD"/>
    <w:pPr>
      <w:suppressLineNumbers/>
      <w:spacing w:before="120" w:after="120"/>
    </w:pPr>
    <w:rPr>
      <w:rFonts w:ascii="Verdana" w:hAnsi="Verdana" w:cs="Lucida Sans"/>
      <w:i/>
      <w:iCs/>
      <w:sz w:val="24"/>
      <w:szCs w:val="24"/>
    </w:rPr>
  </w:style>
  <w:style w:type="paragraph" w:customStyle="1" w:styleId="ndice">
    <w:name w:val="Índice"/>
    <w:basedOn w:val="Normal"/>
    <w:qFormat/>
    <w:rsid w:val="000A52AD"/>
    <w:pPr>
      <w:suppressLineNumbers/>
    </w:pPr>
    <w:rPr>
      <w:rFonts w:ascii="Verdana" w:hAnsi="Verdana" w:cs="Lucida Sans"/>
      <w:sz w:val="18"/>
      <w:szCs w:val="24"/>
    </w:rPr>
  </w:style>
  <w:style w:type="character" w:customStyle="1" w:styleId="TextodegloboCar1">
    <w:name w:val="Texto de globo Car1"/>
    <w:basedOn w:val="Fuentedeprrafopredeter"/>
    <w:rsid w:val="000A52AD"/>
    <w:rPr>
      <w:rFonts w:ascii="Tahoma" w:eastAsia="Times New Roman" w:hAnsi="Tahoma" w:cs="Tahoma"/>
      <w:sz w:val="16"/>
      <w:szCs w:val="16"/>
      <w:lang w:eastAsia="es-ES"/>
    </w:rPr>
  </w:style>
  <w:style w:type="paragraph" w:customStyle="1" w:styleId="Cabeceraypie">
    <w:name w:val="Cabecera y pie"/>
    <w:basedOn w:val="Normal"/>
    <w:qFormat/>
    <w:rsid w:val="000A52AD"/>
    <w:rPr>
      <w:rFonts w:ascii="Verdana" w:hAnsi="Verdana"/>
      <w:sz w:val="18"/>
      <w:szCs w:val="24"/>
    </w:rPr>
  </w:style>
  <w:style w:type="paragraph" w:customStyle="1" w:styleId="Encabezado1">
    <w:name w:val="Encabezado1"/>
    <w:basedOn w:val="Normal"/>
    <w:rsid w:val="000A52AD"/>
    <w:pPr>
      <w:tabs>
        <w:tab w:val="center" w:pos="4252"/>
        <w:tab w:val="right" w:pos="8504"/>
      </w:tabs>
    </w:pPr>
    <w:rPr>
      <w:rFonts w:ascii="Verdana" w:hAnsi="Verdana"/>
      <w:sz w:val="18"/>
      <w:szCs w:val="24"/>
    </w:rPr>
  </w:style>
  <w:style w:type="paragraph" w:customStyle="1" w:styleId="Piedepgina1">
    <w:name w:val="Pie de página1"/>
    <w:basedOn w:val="Normal"/>
    <w:rsid w:val="000A52AD"/>
    <w:pPr>
      <w:tabs>
        <w:tab w:val="center" w:pos="4252"/>
        <w:tab w:val="right" w:pos="8504"/>
      </w:tabs>
    </w:pPr>
    <w:rPr>
      <w:rFonts w:ascii="Verdana" w:hAnsi="Verdana"/>
      <w:sz w:val="18"/>
      <w:szCs w:val="24"/>
    </w:rPr>
  </w:style>
  <w:style w:type="paragraph" w:customStyle="1" w:styleId="ox-405a240356-msonormal">
    <w:name w:val="ox-405a240356-msonormal"/>
    <w:basedOn w:val="Normal"/>
    <w:qFormat/>
    <w:rsid w:val="000A52AD"/>
    <w:pPr>
      <w:spacing w:before="280" w:after="280"/>
    </w:pPr>
    <w:rPr>
      <w:sz w:val="24"/>
      <w:szCs w:val="24"/>
    </w:rPr>
  </w:style>
  <w:style w:type="paragraph" w:styleId="Textocomentario">
    <w:name w:val="annotation text"/>
    <w:basedOn w:val="Normal"/>
    <w:link w:val="TextocomentarioCar1"/>
    <w:qFormat/>
    <w:rsid w:val="000A52AD"/>
  </w:style>
  <w:style w:type="character" w:customStyle="1" w:styleId="TextocomentarioCar1">
    <w:name w:val="Texto comentario Car1"/>
    <w:basedOn w:val="Fuentedeprrafopredeter"/>
    <w:link w:val="Textocomentario"/>
    <w:rsid w:val="000A52AD"/>
    <w:rPr>
      <w:rFonts w:ascii="Times New Roman" w:eastAsia="Times New Roman" w:hAnsi="Times New Roman" w:cs="Times New Roman"/>
      <w:sz w:val="20"/>
      <w:szCs w:val="20"/>
      <w:lang w:eastAsia="es-ES"/>
    </w:rPr>
  </w:style>
  <w:style w:type="paragraph" w:customStyle="1" w:styleId="Contenidodelmarco">
    <w:name w:val="Contenido del marco"/>
    <w:basedOn w:val="Normal"/>
    <w:qFormat/>
    <w:rsid w:val="000A52AD"/>
    <w:rPr>
      <w:rFonts w:ascii="Verdana" w:hAnsi="Verdana"/>
      <w:sz w:val="18"/>
      <w:szCs w:val="24"/>
    </w:rPr>
  </w:style>
  <w:style w:type="paragraph" w:customStyle="1" w:styleId="Contenidodelatabla">
    <w:name w:val="Contenido de la tabla"/>
    <w:basedOn w:val="Normal"/>
    <w:qFormat/>
    <w:rsid w:val="000A52AD"/>
    <w:pPr>
      <w:suppressLineNumbers/>
    </w:pPr>
    <w:rPr>
      <w:rFonts w:ascii="Verdana" w:hAnsi="Verdana"/>
      <w:sz w:val="18"/>
      <w:szCs w:val="24"/>
    </w:rPr>
  </w:style>
  <w:style w:type="paragraph" w:customStyle="1" w:styleId="Textonotapie1">
    <w:name w:val="Texto nota pie1"/>
    <w:basedOn w:val="Normal"/>
    <w:rsid w:val="000A52AD"/>
    <w:pPr>
      <w:suppressLineNumbers/>
      <w:ind w:left="339" w:hanging="339"/>
    </w:pPr>
    <w:rPr>
      <w:rFonts w:ascii="Verdana" w:hAnsi="Verdana"/>
    </w:rPr>
  </w:style>
  <w:style w:type="character" w:styleId="Mencinsinresolver">
    <w:name w:val="Unresolved Mention"/>
    <w:basedOn w:val="Fuentedeprrafopredeter"/>
    <w:uiPriority w:val="99"/>
    <w:semiHidden/>
    <w:unhideWhenUsed/>
    <w:rsid w:val="001D7D88"/>
    <w:rPr>
      <w:color w:val="605E5C"/>
      <w:shd w:val="clear" w:color="auto" w:fill="E1DFDD"/>
    </w:rPr>
  </w:style>
  <w:style w:type="table" w:customStyle="1" w:styleId="TableNormal">
    <w:name w:val="Table Normal"/>
    <w:uiPriority w:val="2"/>
    <w:semiHidden/>
    <w:unhideWhenUsed/>
    <w:qFormat/>
    <w:rsid w:val="00D36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4839"/>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350">
      <w:bodyDiv w:val="1"/>
      <w:marLeft w:val="0"/>
      <w:marRight w:val="0"/>
      <w:marTop w:val="0"/>
      <w:marBottom w:val="0"/>
      <w:divBdr>
        <w:top w:val="none" w:sz="0" w:space="0" w:color="auto"/>
        <w:left w:val="none" w:sz="0" w:space="0" w:color="auto"/>
        <w:bottom w:val="none" w:sz="0" w:space="0" w:color="auto"/>
        <w:right w:val="none" w:sz="0" w:space="0" w:color="auto"/>
      </w:divBdr>
    </w:div>
    <w:div w:id="313073710">
      <w:bodyDiv w:val="1"/>
      <w:marLeft w:val="0"/>
      <w:marRight w:val="0"/>
      <w:marTop w:val="0"/>
      <w:marBottom w:val="0"/>
      <w:divBdr>
        <w:top w:val="none" w:sz="0" w:space="0" w:color="auto"/>
        <w:left w:val="none" w:sz="0" w:space="0" w:color="auto"/>
        <w:bottom w:val="none" w:sz="0" w:space="0" w:color="auto"/>
        <w:right w:val="none" w:sz="0" w:space="0" w:color="auto"/>
      </w:divBdr>
    </w:div>
    <w:div w:id="353072235">
      <w:bodyDiv w:val="1"/>
      <w:marLeft w:val="0"/>
      <w:marRight w:val="0"/>
      <w:marTop w:val="0"/>
      <w:marBottom w:val="0"/>
      <w:divBdr>
        <w:top w:val="none" w:sz="0" w:space="0" w:color="auto"/>
        <w:left w:val="none" w:sz="0" w:space="0" w:color="auto"/>
        <w:bottom w:val="none" w:sz="0" w:space="0" w:color="auto"/>
        <w:right w:val="none" w:sz="0" w:space="0" w:color="auto"/>
      </w:divBdr>
      <w:divsChild>
        <w:div w:id="814760395">
          <w:marLeft w:val="0"/>
          <w:marRight w:val="0"/>
          <w:marTop w:val="0"/>
          <w:marBottom w:val="0"/>
          <w:divBdr>
            <w:top w:val="none" w:sz="0" w:space="0" w:color="auto"/>
            <w:left w:val="none" w:sz="0" w:space="0" w:color="auto"/>
            <w:bottom w:val="none" w:sz="0" w:space="0" w:color="auto"/>
            <w:right w:val="none" w:sz="0" w:space="0" w:color="auto"/>
          </w:divBdr>
          <w:divsChild>
            <w:div w:id="1811744443">
              <w:marLeft w:val="0"/>
              <w:marRight w:val="0"/>
              <w:marTop w:val="0"/>
              <w:marBottom w:val="0"/>
              <w:divBdr>
                <w:top w:val="none" w:sz="0" w:space="0" w:color="auto"/>
                <w:left w:val="none" w:sz="0" w:space="0" w:color="auto"/>
                <w:bottom w:val="none" w:sz="0" w:space="0" w:color="auto"/>
                <w:right w:val="none" w:sz="0" w:space="0" w:color="auto"/>
              </w:divBdr>
              <w:divsChild>
                <w:div w:id="1654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0472">
      <w:bodyDiv w:val="1"/>
      <w:marLeft w:val="0"/>
      <w:marRight w:val="0"/>
      <w:marTop w:val="0"/>
      <w:marBottom w:val="0"/>
      <w:divBdr>
        <w:top w:val="none" w:sz="0" w:space="0" w:color="auto"/>
        <w:left w:val="none" w:sz="0" w:space="0" w:color="auto"/>
        <w:bottom w:val="none" w:sz="0" w:space="0" w:color="auto"/>
        <w:right w:val="none" w:sz="0" w:space="0" w:color="auto"/>
      </w:divBdr>
      <w:divsChild>
        <w:div w:id="972055964">
          <w:marLeft w:val="0"/>
          <w:marRight w:val="0"/>
          <w:marTop w:val="0"/>
          <w:marBottom w:val="0"/>
          <w:divBdr>
            <w:top w:val="none" w:sz="0" w:space="0" w:color="auto"/>
            <w:left w:val="none" w:sz="0" w:space="0" w:color="auto"/>
            <w:bottom w:val="none" w:sz="0" w:space="0" w:color="auto"/>
            <w:right w:val="none" w:sz="0" w:space="0" w:color="auto"/>
          </w:divBdr>
          <w:divsChild>
            <w:div w:id="1474177752">
              <w:marLeft w:val="0"/>
              <w:marRight w:val="0"/>
              <w:marTop w:val="0"/>
              <w:marBottom w:val="0"/>
              <w:divBdr>
                <w:top w:val="none" w:sz="0" w:space="0" w:color="auto"/>
                <w:left w:val="none" w:sz="0" w:space="0" w:color="auto"/>
                <w:bottom w:val="none" w:sz="0" w:space="0" w:color="auto"/>
                <w:right w:val="none" w:sz="0" w:space="0" w:color="auto"/>
              </w:divBdr>
              <w:divsChild>
                <w:div w:id="10103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750">
      <w:bodyDiv w:val="1"/>
      <w:marLeft w:val="0"/>
      <w:marRight w:val="0"/>
      <w:marTop w:val="0"/>
      <w:marBottom w:val="0"/>
      <w:divBdr>
        <w:top w:val="none" w:sz="0" w:space="0" w:color="auto"/>
        <w:left w:val="none" w:sz="0" w:space="0" w:color="auto"/>
        <w:bottom w:val="none" w:sz="0" w:space="0" w:color="auto"/>
        <w:right w:val="none" w:sz="0" w:space="0" w:color="auto"/>
      </w:divBdr>
    </w:div>
    <w:div w:id="1343045524">
      <w:bodyDiv w:val="1"/>
      <w:marLeft w:val="0"/>
      <w:marRight w:val="0"/>
      <w:marTop w:val="0"/>
      <w:marBottom w:val="0"/>
      <w:divBdr>
        <w:top w:val="none" w:sz="0" w:space="0" w:color="auto"/>
        <w:left w:val="none" w:sz="0" w:space="0" w:color="auto"/>
        <w:bottom w:val="none" w:sz="0" w:space="0" w:color="auto"/>
        <w:right w:val="none" w:sz="0" w:space="0" w:color="auto"/>
      </w:divBdr>
    </w:div>
    <w:div w:id="1543707638">
      <w:bodyDiv w:val="1"/>
      <w:marLeft w:val="0"/>
      <w:marRight w:val="0"/>
      <w:marTop w:val="0"/>
      <w:marBottom w:val="0"/>
      <w:divBdr>
        <w:top w:val="none" w:sz="0" w:space="0" w:color="auto"/>
        <w:left w:val="none" w:sz="0" w:space="0" w:color="auto"/>
        <w:bottom w:val="none" w:sz="0" w:space="0" w:color="auto"/>
        <w:right w:val="none" w:sz="0" w:space="0" w:color="auto"/>
      </w:divBdr>
    </w:div>
    <w:div w:id="1640574981">
      <w:bodyDiv w:val="1"/>
      <w:marLeft w:val="0"/>
      <w:marRight w:val="0"/>
      <w:marTop w:val="0"/>
      <w:marBottom w:val="0"/>
      <w:divBdr>
        <w:top w:val="none" w:sz="0" w:space="0" w:color="auto"/>
        <w:left w:val="none" w:sz="0" w:space="0" w:color="auto"/>
        <w:bottom w:val="none" w:sz="0" w:space="0" w:color="auto"/>
        <w:right w:val="none" w:sz="0" w:space="0" w:color="auto"/>
      </w:divBdr>
      <w:divsChild>
        <w:div w:id="483857539">
          <w:marLeft w:val="0"/>
          <w:marRight w:val="0"/>
          <w:marTop w:val="0"/>
          <w:marBottom w:val="0"/>
          <w:divBdr>
            <w:top w:val="none" w:sz="0" w:space="0" w:color="auto"/>
            <w:left w:val="none" w:sz="0" w:space="0" w:color="auto"/>
            <w:bottom w:val="none" w:sz="0" w:space="0" w:color="auto"/>
            <w:right w:val="none" w:sz="0" w:space="0" w:color="auto"/>
          </w:divBdr>
          <w:divsChild>
            <w:div w:id="317155526">
              <w:marLeft w:val="0"/>
              <w:marRight w:val="0"/>
              <w:marTop w:val="0"/>
              <w:marBottom w:val="0"/>
              <w:divBdr>
                <w:top w:val="none" w:sz="0" w:space="0" w:color="auto"/>
                <w:left w:val="none" w:sz="0" w:space="0" w:color="auto"/>
                <w:bottom w:val="none" w:sz="0" w:space="0" w:color="auto"/>
                <w:right w:val="none" w:sz="0" w:space="0" w:color="auto"/>
              </w:divBdr>
              <w:divsChild>
                <w:div w:id="1287084529">
                  <w:marLeft w:val="0"/>
                  <w:marRight w:val="0"/>
                  <w:marTop w:val="0"/>
                  <w:marBottom w:val="0"/>
                  <w:divBdr>
                    <w:top w:val="none" w:sz="0" w:space="0" w:color="auto"/>
                    <w:left w:val="none" w:sz="0" w:space="0" w:color="auto"/>
                    <w:bottom w:val="none" w:sz="0" w:space="0" w:color="auto"/>
                    <w:right w:val="none" w:sz="0" w:space="0" w:color="auto"/>
                  </w:divBdr>
                  <w:divsChild>
                    <w:div w:id="1077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fdyZmFEyx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2fdyZmFEyx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D1E28-4F3B-41A6-8A75-ED9D2E0E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9952</Words>
  <Characters>54740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 SUAREZ</cp:lastModifiedBy>
  <cp:revision>10</cp:revision>
  <cp:lastPrinted>2019-03-28T08:42:00Z</cp:lastPrinted>
  <dcterms:created xsi:type="dcterms:W3CDTF">2022-11-26T10:18:00Z</dcterms:created>
  <dcterms:modified xsi:type="dcterms:W3CDTF">2022-11-27T09:44:00Z</dcterms:modified>
</cp:coreProperties>
</file>